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4DCC3" w14:textId="77777777" w:rsidR="00BF71E9" w:rsidRPr="002533E1" w:rsidRDefault="00C964AD" w:rsidP="002533E1">
      <w:pPr>
        <w:pStyle w:val="Nagwek1"/>
        <w:spacing w:before="4800" w:after="120"/>
        <w:jc w:val="center"/>
        <w:rPr>
          <w:rFonts w:ascii="Calibri" w:eastAsia="NSimSun" w:hAnsi="Calibri" w:cs="Calibri"/>
          <w:b/>
          <w:bCs/>
          <w:color w:val="auto"/>
          <w:sz w:val="44"/>
          <w:szCs w:val="44"/>
        </w:rPr>
      </w:pPr>
      <w:bookmarkStart w:id="0" w:name="_Toc228204394"/>
      <w:bookmarkStart w:id="1" w:name="_Toc228204752"/>
      <w:bookmarkStart w:id="2" w:name="_Toc228216218"/>
      <w:r w:rsidRPr="002533E1">
        <w:rPr>
          <w:rFonts w:ascii="Calibri" w:eastAsia="NSimSun" w:hAnsi="Calibri" w:cs="Calibri"/>
          <w:b/>
          <w:bCs/>
          <w:color w:val="auto"/>
          <w:sz w:val="44"/>
          <w:szCs w:val="44"/>
        </w:rPr>
        <w:t xml:space="preserve">Standard w obszarze doboru i realizacji szkoleń dla OzN oraz innych form kształcenia </w:t>
      </w:r>
      <w:bookmarkStart w:id="3" w:name="_GoBack"/>
      <w:bookmarkEnd w:id="3"/>
      <w:r w:rsidRPr="002533E1">
        <w:rPr>
          <w:rFonts w:ascii="Calibri" w:eastAsia="NSimSun" w:hAnsi="Calibri" w:cs="Calibri"/>
          <w:b/>
          <w:bCs/>
          <w:color w:val="auto"/>
          <w:sz w:val="44"/>
          <w:szCs w:val="44"/>
        </w:rPr>
        <w:t>ustawicznego</w:t>
      </w:r>
      <w:bookmarkEnd w:id="0"/>
      <w:bookmarkEnd w:id="1"/>
      <w:bookmarkEnd w:id="2"/>
    </w:p>
    <w:p w14:paraId="26D5DADD" w14:textId="77777777" w:rsidR="008E7980" w:rsidRPr="008E7980" w:rsidRDefault="005506A7" w:rsidP="005506A7">
      <w:pPr>
        <w:pStyle w:val="Nagwek2"/>
        <w:pageBreakBefore/>
      </w:pPr>
      <w:bookmarkStart w:id="4" w:name="_Toc228216219"/>
      <w:r>
        <w:lastRenderedPageBreak/>
        <w:t>Spis treści</w:t>
      </w:r>
      <w:bookmarkEnd w:id="4"/>
    </w:p>
    <w:p w14:paraId="753A28B3" w14:textId="77777777" w:rsidR="00410878" w:rsidRDefault="005506A7" w:rsidP="006B7A61">
      <w:pPr>
        <w:pStyle w:val="Spistreci1"/>
        <w:spacing w:before="0"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r>
        <w:rPr>
          <w:rFonts w:asciiTheme="majorHAnsi" w:hAnsiTheme="majorHAnsi"/>
        </w:rPr>
        <w:fldChar w:fldCharType="begin"/>
      </w:r>
      <w:r>
        <w:rPr>
          <w:rFonts w:asciiTheme="majorHAnsi" w:hAnsiTheme="majorHAnsi"/>
        </w:rPr>
        <w:instrText xml:space="preserve"> TOC \o "1-3" \h \z </w:instrText>
      </w:r>
      <w:r>
        <w:rPr>
          <w:rFonts w:asciiTheme="majorHAnsi" w:hAnsiTheme="majorHAnsi"/>
        </w:rPr>
        <w:fldChar w:fldCharType="separate"/>
      </w:r>
      <w:hyperlink w:anchor="_Toc228216220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Słowniczek pojęć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_Toc228216220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</w:t>
        </w:r>
        <w:r w:rsidR="00410878">
          <w:rPr>
            <w:noProof/>
            <w:webHidden/>
          </w:rPr>
          <w:fldChar w:fldCharType="end"/>
        </w:r>
      </w:hyperlink>
    </w:p>
    <w:p w14:paraId="533858C2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1" w:history="1">
        <w:r w:rsidR="00410878" w:rsidRPr="00F94432">
          <w:rPr>
            <w:rStyle w:val="Hipercze"/>
            <w:noProof/>
            <w:lang w:eastAsia="pl-PL"/>
          </w:rPr>
          <w:t>Osoba z niepełnosprawnością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_Toc228216221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</w:t>
        </w:r>
        <w:r w:rsidR="00410878">
          <w:rPr>
            <w:noProof/>
            <w:webHidden/>
          </w:rPr>
          <w:fldChar w:fldCharType="end"/>
        </w:r>
      </w:hyperlink>
    </w:p>
    <w:p w14:paraId="33B1DC86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2" w:history="1">
        <w:r w:rsidR="00410878" w:rsidRPr="00F94432">
          <w:rPr>
            <w:rStyle w:val="Hipercze"/>
            <w:noProof/>
            <w:lang w:eastAsia="pl-PL"/>
          </w:rPr>
          <w:t>OzN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_Toc228216222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</w:t>
        </w:r>
        <w:r w:rsidR="00410878">
          <w:rPr>
            <w:noProof/>
            <w:webHidden/>
          </w:rPr>
          <w:fldChar w:fldCharType="end"/>
        </w:r>
      </w:hyperlink>
    </w:p>
    <w:p w14:paraId="4965D68C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3" w:history="1">
        <w:r w:rsidR="00410878" w:rsidRPr="00F94432">
          <w:rPr>
            <w:rStyle w:val="Hipercze"/>
            <w:noProof/>
            <w:lang w:eastAsia="pl-PL"/>
          </w:rPr>
          <w:t>Osoba ze szczególnymi potrzebami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_Toc228216223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</w:t>
        </w:r>
        <w:r w:rsidR="00410878">
          <w:rPr>
            <w:noProof/>
            <w:webHidden/>
          </w:rPr>
          <w:fldChar w:fldCharType="end"/>
        </w:r>
      </w:hyperlink>
    </w:p>
    <w:p w14:paraId="62E498D7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4" w:history="1">
        <w:r w:rsidR="00410878" w:rsidRPr="00F94432">
          <w:rPr>
            <w:rStyle w:val="Hipercze"/>
            <w:noProof/>
            <w:lang w:eastAsia="pl-PL"/>
          </w:rPr>
          <w:t>Standardy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_Toc228216224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</w:t>
        </w:r>
        <w:r w:rsidR="00410878">
          <w:rPr>
            <w:noProof/>
            <w:webHidden/>
          </w:rPr>
          <w:fldChar w:fldCharType="end"/>
        </w:r>
      </w:hyperlink>
    </w:p>
    <w:p w14:paraId="76C86417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5" w:history="1">
        <w:r w:rsidR="00410878" w:rsidRPr="00F94432">
          <w:rPr>
            <w:rStyle w:val="Hipercze"/>
            <w:noProof/>
            <w:lang w:eastAsia="pl-PL"/>
          </w:rPr>
          <w:t>Procedura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_Toc228216225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</w:t>
        </w:r>
        <w:r w:rsidR="00410878">
          <w:rPr>
            <w:noProof/>
            <w:webHidden/>
          </w:rPr>
          <w:fldChar w:fldCharType="end"/>
        </w:r>
      </w:hyperlink>
    </w:p>
    <w:p w14:paraId="00B4CD75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6" w:history="1">
        <w:r w:rsidR="00410878" w:rsidRPr="00F94432">
          <w:rPr>
            <w:rStyle w:val="Hipercze"/>
            <w:noProof/>
            <w:lang w:eastAsia="pl-PL"/>
          </w:rPr>
          <w:t>Dostępność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_Toc228216226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</w:t>
        </w:r>
        <w:r w:rsidR="00410878">
          <w:rPr>
            <w:noProof/>
            <w:webHidden/>
          </w:rPr>
          <w:fldChar w:fldCharType="end"/>
        </w:r>
      </w:hyperlink>
    </w:p>
    <w:p w14:paraId="333AA1CD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7" w:history="1">
        <w:r w:rsidR="00410878" w:rsidRPr="00F94432">
          <w:rPr>
            <w:rStyle w:val="Hipercze"/>
            <w:noProof/>
            <w:lang w:eastAsia="pl-PL"/>
          </w:rPr>
          <w:t>Dostępność cyfrowa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_Toc228216227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6</w:t>
        </w:r>
        <w:r w:rsidR="00410878">
          <w:rPr>
            <w:noProof/>
            <w:webHidden/>
          </w:rPr>
          <w:fldChar w:fldCharType="end"/>
        </w:r>
      </w:hyperlink>
    </w:p>
    <w:p w14:paraId="6B5DF3F6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8" w:history="1">
        <w:r w:rsidR="00410878" w:rsidRPr="00F94432">
          <w:rPr>
            <w:rStyle w:val="Hipercze"/>
            <w:noProof/>
            <w:lang w:eastAsia="pl-PL"/>
          </w:rPr>
          <w:t>Szkolenie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_Toc228216228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6</w:t>
        </w:r>
        <w:r w:rsidR="00410878">
          <w:rPr>
            <w:noProof/>
            <w:webHidden/>
          </w:rPr>
          <w:fldChar w:fldCharType="end"/>
        </w:r>
      </w:hyperlink>
    </w:p>
    <w:p w14:paraId="0E651C71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29" w:history="1">
        <w:r w:rsidR="00410878" w:rsidRPr="00F94432">
          <w:rPr>
            <w:rStyle w:val="Hipercze"/>
            <w:noProof/>
            <w:lang w:eastAsia="pl-PL"/>
          </w:rPr>
          <w:t>Kształcenie ustawiczne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_Toc228216229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7</w:t>
        </w:r>
        <w:r w:rsidR="00410878">
          <w:rPr>
            <w:noProof/>
            <w:webHidden/>
          </w:rPr>
          <w:fldChar w:fldCharType="end"/>
        </w:r>
      </w:hyperlink>
    </w:p>
    <w:p w14:paraId="5800E4DB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0" w:history="1">
        <w:r w:rsidR="00410878" w:rsidRPr="00F94432">
          <w:rPr>
            <w:rStyle w:val="Hipercze"/>
            <w:noProof/>
          </w:rPr>
          <w:t>Dostosowanie miejsca szkolenia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_Toc228216230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7</w:t>
        </w:r>
        <w:r w:rsidR="00410878">
          <w:rPr>
            <w:noProof/>
            <w:webHidden/>
          </w:rPr>
          <w:fldChar w:fldCharType="end"/>
        </w:r>
      </w:hyperlink>
    </w:p>
    <w:p w14:paraId="35587C2D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1" w:history="1">
        <w:r w:rsidR="00410878" w:rsidRPr="00F94432">
          <w:rPr>
            <w:rStyle w:val="Hipercze"/>
            <w:noProof/>
            <w:lang w:eastAsia="pl-PL"/>
          </w:rPr>
          <w:t>Technologie wspomagające i kompensacyjne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_Toc228216231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8</w:t>
        </w:r>
        <w:r w:rsidR="00410878">
          <w:rPr>
            <w:noProof/>
            <w:webHidden/>
          </w:rPr>
          <w:fldChar w:fldCharType="end"/>
        </w:r>
      </w:hyperlink>
    </w:p>
    <w:p w14:paraId="1EA0A34A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2" w:history="1">
        <w:r w:rsidR="00410878" w:rsidRPr="00F94432">
          <w:rPr>
            <w:rStyle w:val="Hipercze"/>
            <w:noProof/>
            <w:lang w:eastAsia="pl-PL"/>
          </w:rPr>
          <w:t>PMJ – Polski Język Migowy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_Toc228216232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8</w:t>
        </w:r>
        <w:r w:rsidR="00410878">
          <w:rPr>
            <w:noProof/>
            <w:webHidden/>
          </w:rPr>
          <w:fldChar w:fldCharType="end"/>
        </w:r>
      </w:hyperlink>
    </w:p>
    <w:p w14:paraId="13A518AA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3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I Wstęp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_Toc228216233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8</w:t>
        </w:r>
        <w:r w:rsidR="00410878">
          <w:rPr>
            <w:noProof/>
            <w:webHidden/>
          </w:rPr>
          <w:fldChar w:fldCharType="end"/>
        </w:r>
      </w:hyperlink>
    </w:p>
    <w:p w14:paraId="3FAFEFE0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4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II Cel wprowadzania standardu w NGO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_Toc228216234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16</w:t>
        </w:r>
        <w:r w:rsidR="00410878">
          <w:rPr>
            <w:noProof/>
            <w:webHidden/>
          </w:rPr>
          <w:fldChar w:fldCharType="end"/>
        </w:r>
      </w:hyperlink>
    </w:p>
    <w:p w14:paraId="5B922E1A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5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Cel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_Toc228216235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16</w:t>
        </w:r>
        <w:r w:rsidR="00410878">
          <w:rPr>
            <w:noProof/>
            <w:webHidden/>
          </w:rPr>
          <w:fldChar w:fldCharType="end"/>
        </w:r>
      </w:hyperlink>
    </w:p>
    <w:p w14:paraId="11FF9176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6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Zakres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_Toc228216236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17</w:t>
        </w:r>
        <w:r w:rsidR="00410878">
          <w:rPr>
            <w:noProof/>
            <w:webHidden/>
          </w:rPr>
          <w:fldChar w:fldCharType="end"/>
        </w:r>
      </w:hyperlink>
    </w:p>
    <w:p w14:paraId="147C1291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7" w:history="1">
        <w:r w:rsidR="00410878" w:rsidRPr="00F94432">
          <w:rPr>
            <w:rStyle w:val="Hipercze"/>
            <w:noProof/>
            <w:lang w:eastAsia="pl-PL"/>
          </w:rPr>
          <w:t>Główne założenia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_Toc228216237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19</w:t>
        </w:r>
        <w:r w:rsidR="00410878">
          <w:rPr>
            <w:noProof/>
            <w:webHidden/>
          </w:rPr>
          <w:fldChar w:fldCharType="end"/>
        </w:r>
      </w:hyperlink>
    </w:p>
    <w:p w14:paraId="76E10F14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8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Kluczowe elementy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_Toc228216238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20</w:t>
        </w:r>
        <w:r w:rsidR="00410878">
          <w:rPr>
            <w:noProof/>
            <w:webHidden/>
          </w:rPr>
          <w:fldChar w:fldCharType="end"/>
        </w:r>
      </w:hyperlink>
    </w:p>
    <w:p w14:paraId="330C5A44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39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Kompetencje osób zaangażowanych przy realizacji usługi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_Toc228216239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23</w:t>
        </w:r>
        <w:r w:rsidR="00410878">
          <w:rPr>
            <w:noProof/>
            <w:webHidden/>
          </w:rPr>
          <w:fldChar w:fldCharType="end"/>
        </w:r>
      </w:hyperlink>
    </w:p>
    <w:p w14:paraId="7BEFC109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0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Kryteria jakości usługi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_Toc228216240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23</w:t>
        </w:r>
        <w:r w:rsidR="00410878">
          <w:rPr>
            <w:noProof/>
            <w:webHidden/>
          </w:rPr>
          <w:fldChar w:fldCharType="end"/>
        </w:r>
      </w:hyperlink>
    </w:p>
    <w:p w14:paraId="37CD6A69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1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Oczekiwane efekty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_Toc228216241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24</w:t>
        </w:r>
        <w:r w:rsidR="00410878">
          <w:rPr>
            <w:noProof/>
            <w:webHidden/>
          </w:rPr>
          <w:fldChar w:fldCharType="end"/>
        </w:r>
      </w:hyperlink>
    </w:p>
    <w:p w14:paraId="5E780699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2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Schemat wdrażania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_Toc228216242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24</w:t>
        </w:r>
        <w:r w:rsidR="00410878">
          <w:rPr>
            <w:noProof/>
            <w:webHidden/>
          </w:rPr>
          <w:fldChar w:fldCharType="end"/>
        </w:r>
      </w:hyperlink>
    </w:p>
    <w:p w14:paraId="3DA20E39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3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III Korzyści wynikające z wdrożenia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_Toc228216243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27</w:t>
        </w:r>
        <w:r w:rsidR="00410878">
          <w:rPr>
            <w:noProof/>
            <w:webHidden/>
          </w:rPr>
          <w:fldChar w:fldCharType="end"/>
        </w:r>
      </w:hyperlink>
    </w:p>
    <w:p w14:paraId="0D08771A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4" w:history="1">
        <w:r w:rsidR="00410878" w:rsidRPr="00F94432">
          <w:rPr>
            <w:rStyle w:val="Hipercze"/>
            <w:noProof/>
            <w:lang w:eastAsia="pl-PL"/>
          </w:rPr>
          <w:t>Korzyści społeczne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_Toc228216244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27</w:t>
        </w:r>
        <w:r w:rsidR="00410878">
          <w:rPr>
            <w:noProof/>
            <w:webHidden/>
          </w:rPr>
          <w:fldChar w:fldCharType="end"/>
        </w:r>
      </w:hyperlink>
    </w:p>
    <w:p w14:paraId="18CDE47C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5" w:history="1">
        <w:r w:rsidR="00410878" w:rsidRPr="00F94432">
          <w:rPr>
            <w:rStyle w:val="Hipercze"/>
            <w:noProof/>
            <w:lang w:eastAsia="pl-PL"/>
          </w:rPr>
          <w:t>Korzyści biznesowe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_Toc228216245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27</w:t>
        </w:r>
        <w:r w:rsidR="00410878">
          <w:rPr>
            <w:noProof/>
            <w:webHidden/>
          </w:rPr>
          <w:fldChar w:fldCharType="end"/>
        </w:r>
      </w:hyperlink>
    </w:p>
    <w:p w14:paraId="2DC319D4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6" w:history="1">
        <w:r w:rsidR="00410878" w:rsidRPr="00F94432">
          <w:rPr>
            <w:rStyle w:val="Hipercze"/>
            <w:noProof/>
            <w:lang w:eastAsia="pl-PL"/>
          </w:rPr>
          <w:t>Korzyści techniczne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_Toc228216246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28</w:t>
        </w:r>
        <w:r w:rsidR="00410878">
          <w:rPr>
            <w:noProof/>
            <w:webHidden/>
          </w:rPr>
          <w:fldChar w:fldCharType="end"/>
        </w:r>
      </w:hyperlink>
    </w:p>
    <w:p w14:paraId="30C29702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7" w:history="1">
        <w:r w:rsidR="00410878" w:rsidRPr="00F94432">
          <w:rPr>
            <w:rStyle w:val="Hipercze"/>
            <w:noProof/>
          </w:rPr>
          <w:t>Korzyści dla NGO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_Toc228216247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28</w:t>
        </w:r>
        <w:r w:rsidR="00410878">
          <w:rPr>
            <w:noProof/>
            <w:webHidden/>
          </w:rPr>
          <w:fldChar w:fldCharType="end"/>
        </w:r>
      </w:hyperlink>
    </w:p>
    <w:p w14:paraId="3427FC06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8" w:history="1">
        <w:r w:rsidR="00410878" w:rsidRPr="00F94432">
          <w:rPr>
            <w:rStyle w:val="Hipercze"/>
            <w:rFonts w:asciiTheme="majorHAnsi" w:eastAsia="Times New Roman" w:hAnsiTheme="majorHAnsi" w:cstheme="majorHAnsi"/>
            <w:noProof/>
            <w:lang w:eastAsia="pl-PL"/>
          </w:rPr>
          <w:t xml:space="preserve">Korzyści </w:t>
        </w:r>
        <w:r w:rsidR="00410878" w:rsidRPr="00F94432">
          <w:rPr>
            <w:rStyle w:val="Hipercze"/>
            <w:rFonts w:asciiTheme="majorHAnsi" w:hAnsiTheme="majorHAnsi" w:cstheme="majorHAnsi"/>
            <w:noProof/>
          </w:rPr>
          <w:t>z wdrożenia standardu dla osób z niepełnosprawnościami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_Toc228216248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29</w:t>
        </w:r>
        <w:r w:rsidR="00410878">
          <w:rPr>
            <w:noProof/>
            <w:webHidden/>
          </w:rPr>
          <w:fldChar w:fldCharType="end"/>
        </w:r>
      </w:hyperlink>
    </w:p>
    <w:p w14:paraId="7CFC32EA" w14:textId="5A1CA3AD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49" w:history="1">
        <w:r w:rsidR="00410878" w:rsidRPr="00F94432">
          <w:rPr>
            <w:rStyle w:val="Hipercze"/>
            <w:rFonts w:asciiTheme="majorHAnsi" w:eastAsia="Times New Roman" w:hAnsiTheme="majorHAnsi" w:cstheme="majorHAnsi"/>
            <w:noProof/>
            <w:lang w:eastAsia="pl-PL"/>
          </w:rPr>
          <w:t>Korzyści</w:t>
        </w:r>
        <w:r w:rsidR="00410878" w:rsidRPr="00F94432">
          <w:rPr>
            <w:rStyle w:val="Hipercze"/>
            <w:rFonts w:asciiTheme="majorHAnsi" w:hAnsiTheme="majorHAnsi" w:cstheme="majorHAnsi"/>
            <w:noProof/>
          </w:rPr>
          <w:t xml:space="preserve"> z wdrożenia standardu dla otoczenia społecznego - gospodarczego oraz edukacyjnego.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_Toc228216249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29</w:t>
        </w:r>
        <w:r w:rsidR="00410878">
          <w:rPr>
            <w:noProof/>
            <w:webHidden/>
          </w:rPr>
          <w:fldChar w:fldCharType="end"/>
        </w:r>
      </w:hyperlink>
    </w:p>
    <w:p w14:paraId="723A38CF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0" w:history="1">
        <w:r w:rsidR="00410878" w:rsidRPr="00F94432">
          <w:rPr>
            <w:rStyle w:val="Hipercze"/>
            <w:rFonts w:asciiTheme="majorHAnsi" w:eastAsia="Times New Roman" w:hAnsiTheme="majorHAnsi" w:cstheme="majorHAnsi"/>
            <w:noProof/>
            <w:lang w:eastAsia="pl-PL"/>
          </w:rPr>
          <w:t>IV Procedury wdrożenia standardu w obszarze</w:t>
        </w:r>
        <w:r w:rsidR="00410878" w:rsidRPr="00F94432">
          <w:rPr>
            <w:rStyle w:val="Hipercze"/>
            <w:rFonts w:asciiTheme="majorHAnsi" w:hAnsiTheme="majorHAnsi" w:cstheme="majorHAnsi"/>
            <w:noProof/>
          </w:rPr>
          <w:t xml:space="preserve"> Doboru i realizacji szkoleń dla OzN oraz innych form kształcenia ustawicznego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_Toc228216250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30</w:t>
        </w:r>
        <w:r w:rsidR="00410878">
          <w:rPr>
            <w:noProof/>
            <w:webHidden/>
          </w:rPr>
          <w:fldChar w:fldCharType="end"/>
        </w:r>
      </w:hyperlink>
    </w:p>
    <w:p w14:paraId="3EA25C81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1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1 – procedura zapewnienia dostępności szkoleń w kontekście rekrutacji i promocji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_Toc228216251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30</w:t>
        </w:r>
        <w:r w:rsidR="00410878">
          <w:rPr>
            <w:noProof/>
            <w:webHidden/>
          </w:rPr>
          <w:fldChar w:fldCharType="end"/>
        </w:r>
      </w:hyperlink>
    </w:p>
    <w:p w14:paraId="75C38BB7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2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2 – zdefiniowanie potrzeb uczestnika szkolenia związanych z funkcjonalnymi aspektami niepełnosprawności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_Toc228216252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34</w:t>
        </w:r>
        <w:r w:rsidR="00410878">
          <w:rPr>
            <w:noProof/>
            <w:webHidden/>
          </w:rPr>
          <w:fldChar w:fldCharType="end"/>
        </w:r>
      </w:hyperlink>
    </w:p>
    <w:p w14:paraId="69D3D6ED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3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3 – przeszkolenie kadry prowadzącej szkolenie i zespołu obsługi techniczno – administracyjnej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_Toc228216253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38</w:t>
        </w:r>
        <w:r w:rsidR="00410878">
          <w:rPr>
            <w:noProof/>
            <w:webHidden/>
          </w:rPr>
          <w:fldChar w:fldCharType="end"/>
        </w:r>
      </w:hyperlink>
    </w:p>
    <w:p w14:paraId="7EE92E37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4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4 – zapewnienie dostępności pod kątem miejsca realizacji szkolenia stacjonarnego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_Toc228216254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41</w:t>
        </w:r>
        <w:r w:rsidR="00410878">
          <w:rPr>
            <w:noProof/>
            <w:webHidden/>
          </w:rPr>
          <w:fldChar w:fldCharType="end"/>
        </w:r>
      </w:hyperlink>
    </w:p>
    <w:p w14:paraId="529EF84E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5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5 – zapewnienie dostępności szkolenia on-line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_Toc228216255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45</w:t>
        </w:r>
        <w:r w:rsidR="00410878">
          <w:rPr>
            <w:noProof/>
            <w:webHidden/>
          </w:rPr>
          <w:fldChar w:fldCharType="end"/>
        </w:r>
      </w:hyperlink>
    </w:p>
    <w:p w14:paraId="37A899C9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6" w:history="1">
        <w:r w:rsidR="00410878" w:rsidRPr="00F94432">
          <w:rPr>
            <w:rStyle w:val="Hipercze"/>
            <w:rFonts w:asciiTheme="majorHAnsi" w:hAnsiTheme="majorHAnsi" w:cstheme="majorHAnsi"/>
            <w:noProof/>
          </w:rPr>
          <w:t>Procedura nr 6 – monitoring i ewaluacja szkolenia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_Toc228216256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48</w:t>
        </w:r>
        <w:r w:rsidR="00410878">
          <w:rPr>
            <w:noProof/>
            <w:webHidden/>
          </w:rPr>
          <w:fldChar w:fldCharType="end"/>
        </w:r>
      </w:hyperlink>
    </w:p>
    <w:p w14:paraId="5A207881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7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V Załączniki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_Toc228216257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50</w:t>
        </w:r>
        <w:r w:rsidR="00410878">
          <w:rPr>
            <w:noProof/>
            <w:webHidden/>
          </w:rPr>
          <w:fldChar w:fldCharType="end"/>
        </w:r>
      </w:hyperlink>
    </w:p>
    <w:p w14:paraId="2ABBC774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8" w:history="1">
        <w:r w:rsidR="00410878" w:rsidRPr="00F94432">
          <w:rPr>
            <w:rStyle w:val="Hipercze"/>
            <w:noProof/>
            <w:lang w:eastAsia="pl-PL"/>
          </w:rPr>
          <w:t>Załącznik nr 1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_Toc228216258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50</w:t>
        </w:r>
        <w:r w:rsidR="00410878">
          <w:rPr>
            <w:noProof/>
            <w:webHidden/>
          </w:rPr>
          <w:fldChar w:fldCharType="end"/>
        </w:r>
      </w:hyperlink>
    </w:p>
    <w:p w14:paraId="00DF77C6" w14:textId="77777777" w:rsidR="00410878" w:rsidRDefault="00F249DE" w:rsidP="006B7A61">
      <w:pPr>
        <w:pStyle w:val="Spistreci2"/>
        <w:tabs>
          <w:tab w:val="right" w:leader="dot" w:pos="9062"/>
        </w:tabs>
        <w:spacing w:after="0"/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59" w:history="1">
        <w:r w:rsidR="00410878" w:rsidRPr="00F94432">
          <w:rPr>
            <w:rStyle w:val="Hipercze"/>
            <w:rFonts w:asciiTheme="majorHAnsi" w:hAnsiTheme="majorHAnsi" w:cstheme="majorHAnsi"/>
            <w:noProof/>
            <w:lang w:eastAsia="pl-PL"/>
          </w:rPr>
          <w:t>VI Program szkolenia z zakresu wdrażania standardu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_Toc228216259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53</w:t>
        </w:r>
        <w:r w:rsidR="00410878">
          <w:rPr>
            <w:noProof/>
            <w:webHidden/>
          </w:rPr>
          <w:fldChar w:fldCharType="end"/>
        </w:r>
      </w:hyperlink>
    </w:p>
    <w:p w14:paraId="1802971D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60" w:history="1">
        <w:r w:rsidR="00410878" w:rsidRPr="00F94432">
          <w:rPr>
            <w:rStyle w:val="Hipercze"/>
            <w:noProof/>
            <w:lang w:eastAsia="pl-PL"/>
          </w:rPr>
          <w:t>Cel szkolenia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_Toc228216260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53</w:t>
        </w:r>
        <w:r w:rsidR="00410878">
          <w:rPr>
            <w:noProof/>
            <w:webHidden/>
          </w:rPr>
          <w:fldChar w:fldCharType="end"/>
        </w:r>
      </w:hyperlink>
    </w:p>
    <w:p w14:paraId="366BDF25" w14:textId="77777777" w:rsidR="00410878" w:rsidRDefault="00F249DE" w:rsidP="006B7A61">
      <w:pPr>
        <w:pStyle w:val="Spistreci3"/>
        <w:spacing w:after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pl-PL" w:bidi="ar-SA"/>
        </w:rPr>
      </w:pPr>
      <w:hyperlink w:anchor="_Toc228216261" w:history="1">
        <w:r w:rsidR="00410878" w:rsidRPr="00F94432">
          <w:rPr>
            <w:rStyle w:val="Hipercze"/>
            <w:noProof/>
            <w:lang w:eastAsia="pl-PL"/>
          </w:rPr>
          <w:t>Program szkolenia</w:t>
        </w:r>
        <w:r w:rsidR="00410878">
          <w:rPr>
            <w:noProof/>
            <w:webHidden/>
          </w:rPr>
          <w:tab/>
        </w:r>
        <w:r w:rsidR="00410878">
          <w:rPr>
            <w:noProof/>
            <w:webHidden/>
          </w:rPr>
          <w:fldChar w:fldCharType="begin"/>
        </w:r>
        <w:r w:rsidR="00410878">
          <w:rPr>
            <w:noProof/>
            <w:webHidden/>
          </w:rPr>
          <w:instrText xml:space="preserve"> PAGEREF _Toc228216261 \h </w:instrText>
        </w:r>
        <w:r w:rsidR="00410878">
          <w:rPr>
            <w:noProof/>
            <w:webHidden/>
          </w:rPr>
        </w:r>
        <w:r w:rsidR="00410878">
          <w:rPr>
            <w:noProof/>
            <w:webHidden/>
          </w:rPr>
          <w:fldChar w:fldCharType="separate"/>
        </w:r>
        <w:r w:rsidR="00412EFD">
          <w:rPr>
            <w:noProof/>
            <w:webHidden/>
          </w:rPr>
          <w:t>53</w:t>
        </w:r>
        <w:r w:rsidR="00410878">
          <w:rPr>
            <w:noProof/>
            <w:webHidden/>
          </w:rPr>
          <w:fldChar w:fldCharType="end"/>
        </w:r>
      </w:hyperlink>
    </w:p>
    <w:p w14:paraId="635C68D7" w14:textId="77777777" w:rsidR="008E7980" w:rsidRPr="008E7980" w:rsidRDefault="005506A7" w:rsidP="006B7A61">
      <w:pPr>
        <w:pStyle w:val="Standard"/>
        <w:spacing w:line="360" w:lineRule="auto"/>
        <w:outlineLvl w:val="0"/>
        <w:rPr>
          <w:rFonts w:asciiTheme="majorHAnsi" w:hAnsiTheme="majorHAnsi" w:cstheme="majorHAnsi"/>
        </w:rPr>
        <w:sectPr w:rsidR="008E7980" w:rsidRPr="008E7980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  <w:r>
        <w:rPr>
          <w:rFonts w:asciiTheme="majorHAnsi" w:hAnsiTheme="majorHAnsi" w:cstheme="majorHAnsi"/>
        </w:rPr>
        <w:fldChar w:fldCharType="end"/>
      </w:r>
    </w:p>
    <w:p w14:paraId="6B2EF2E5" w14:textId="77777777" w:rsidR="00BF71E9" w:rsidRPr="008E7980" w:rsidRDefault="00C964AD" w:rsidP="008E7980">
      <w:pPr>
        <w:pStyle w:val="Nagwek2"/>
        <w:rPr>
          <w:rFonts w:asciiTheme="majorHAnsi" w:hAnsiTheme="majorHAnsi" w:cstheme="majorHAnsi"/>
        </w:rPr>
      </w:pPr>
      <w:bookmarkStart w:id="5" w:name="_Toc228216220"/>
      <w:bookmarkStart w:id="6" w:name="_Hlk213160600"/>
      <w:r w:rsidRPr="008E7980">
        <w:rPr>
          <w:rFonts w:asciiTheme="majorHAnsi" w:hAnsiTheme="majorHAnsi" w:cstheme="majorHAnsi"/>
        </w:rPr>
        <w:lastRenderedPageBreak/>
        <w:t>Słowniczek pojęć</w:t>
      </w:r>
      <w:bookmarkEnd w:id="5"/>
    </w:p>
    <w:p w14:paraId="03291F86" w14:textId="77777777" w:rsidR="00097B7F" w:rsidRDefault="00C964AD" w:rsidP="00097B7F">
      <w:pPr>
        <w:pStyle w:val="Nagwek3"/>
        <w:rPr>
          <w:lang w:eastAsia="pl-PL"/>
        </w:rPr>
      </w:pPr>
      <w:bookmarkStart w:id="7" w:name="_Toc228216221"/>
      <w:bookmarkEnd w:id="6"/>
      <w:r w:rsidRPr="008E7980">
        <w:rPr>
          <w:lang w:eastAsia="pl-PL"/>
        </w:rPr>
        <w:t>Osoba z niepełnosprawnością</w:t>
      </w:r>
      <w:bookmarkEnd w:id="7"/>
    </w:p>
    <w:p w14:paraId="5BAB138C" w14:textId="77777777" w:rsidR="00BF71E9" w:rsidRPr="008E7980" w:rsidRDefault="00097B7F" w:rsidP="00EE75ED">
      <w:pPr>
        <w:rPr>
          <w:rFonts w:asciiTheme="majorHAnsi" w:hAnsiTheme="majorHAnsi" w:cstheme="majorHAnsi"/>
        </w:rPr>
      </w:pPr>
      <w:r>
        <w:t>O</w:t>
      </w:r>
      <w:r w:rsidR="00C964AD" w:rsidRPr="00097B7F">
        <w:t>soba, która ze względu na trwałe lub okresowe ograniczenia fizyczne, sensoryczne, intelektualne lub psychiczne, napotyka bariery w uczestnictwie w życiu społecznym, zawodowym i edukacyjnym, a jej pełne i skuteczne uczestnictwo wymaga zastosowania odpowiedniego wsparcia lub dostosowania środowiska.</w:t>
      </w:r>
      <w:r>
        <w:t xml:space="preserve"> </w:t>
      </w:r>
      <w:r w:rsidR="00C964AD" w:rsidRPr="008E7980">
        <w:rPr>
          <w:rFonts w:asciiTheme="majorHAnsi" w:eastAsia="Times New Roman" w:hAnsiTheme="majorHAnsi" w:cstheme="majorHAnsi"/>
          <w:bCs/>
          <w:lang w:eastAsia="pl-PL"/>
        </w:rPr>
        <w:t>Definicja ta zgodna jest z Konwencją ONZ o prawach osób z niepełnosprawnościami.</w:t>
      </w:r>
    </w:p>
    <w:p w14:paraId="4D19C0B8" w14:textId="77777777" w:rsidR="00097B7F" w:rsidRDefault="00097B7F" w:rsidP="00097B7F">
      <w:pPr>
        <w:pStyle w:val="Nagwek3"/>
        <w:rPr>
          <w:lang w:eastAsia="pl-PL"/>
        </w:rPr>
      </w:pPr>
      <w:bookmarkStart w:id="8" w:name="_Toc228216222"/>
      <w:r>
        <w:rPr>
          <w:lang w:eastAsia="pl-PL"/>
        </w:rPr>
        <w:t>OzN</w:t>
      </w:r>
      <w:bookmarkEnd w:id="8"/>
    </w:p>
    <w:p w14:paraId="70034209" w14:textId="77777777" w:rsidR="00BF71E9" w:rsidRPr="008E7980" w:rsidRDefault="00097B7F" w:rsidP="00A83F29">
      <w:r>
        <w:rPr>
          <w:lang w:eastAsia="pl-PL"/>
        </w:rPr>
        <w:t>S</w:t>
      </w:r>
      <w:r w:rsidR="00C964AD" w:rsidRPr="008E7980">
        <w:rPr>
          <w:lang w:eastAsia="pl-PL"/>
        </w:rPr>
        <w:t xml:space="preserve">krót </w:t>
      </w:r>
      <w:r>
        <w:rPr>
          <w:lang w:eastAsia="pl-PL"/>
        </w:rPr>
        <w:t>od</w:t>
      </w:r>
      <w:r w:rsidR="007379B9">
        <w:rPr>
          <w:lang w:eastAsia="pl-PL"/>
        </w:rPr>
        <w:t xml:space="preserve"> słów</w:t>
      </w:r>
      <w:r>
        <w:rPr>
          <w:lang w:eastAsia="pl-PL"/>
        </w:rPr>
        <w:t xml:space="preserve">: osoba z niepełnosprawnością, </w:t>
      </w:r>
      <w:r w:rsidR="00C964AD" w:rsidRPr="008E7980">
        <w:rPr>
          <w:lang w:eastAsia="pl-PL"/>
        </w:rPr>
        <w:t>używany w dokumentach, materiałach szkoleniowych i praktyce skrót odnoszący się do osób z niepełnosprawnościami.</w:t>
      </w:r>
      <w:r w:rsidR="00A83F29">
        <w:rPr>
          <w:lang w:eastAsia="pl-PL"/>
        </w:rPr>
        <w:t xml:space="preserve"> </w:t>
      </w:r>
      <w:r w:rsidR="00C964AD" w:rsidRPr="008E7980">
        <w:rPr>
          <w:lang w:eastAsia="pl-PL"/>
        </w:rPr>
        <w:t>Pomaga w skracaniu tekstów, przy zachowaniu szacunku i neutralności językowej. Zaleca się jednak równoległe stosowanie pełnego określenia.</w:t>
      </w:r>
    </w:p>
    <w:p w14:paraId="48094263" w14:textId="77777777" w:rsidR="00097B7F" w:rsidRDefault="00C964AD" w:rsidP="00097B7F">
      <w:pPr>
        <w:pStyle w:val="Nagwek3"/>
        <w:rPr>
          <w:lang w:eastAsia="pl-PL"/>
        </w:rPr>
      </w:pPr>
      <w:bookmarkStart w:id="9" w:name="_Toc228216223"/>
      <w:r w:rsidRPr="008E7980">
        <w:rPr>
          <w:lang w:eastAsia="pl-PL"/>
        </w:rPr>
        <w:t>Osoba ze szczegó</w:t>
      </w:r>
      <w:r w:rsidR="005A1C1E">
        <w:rPr>
          <w:lang w:eastAsia="pl-PL"/>
        </w:rPr>
        <w:t>lnymi potrzebami</w:t>
      </w:r>
      <w:bookmarkEnd w:id="9"/>
    </w:p>
    <w:p w14:paraId="2644B831" w14:textId="77777777" w:rsidR="00BF71E9" w:rsidRPr="008E7980" w:rsidRDefault="00097B7F" w:rsidP="00A83F29">
      <w:r>
        <w:rPr>
          <w:lang w:eastAsia="pl-PL"/>
        </w:rPr>
        <w:t>O</w:t>
      </w:r>
      <w:r w:rsidR="00C964AD" w:rsidRPr="008E7980">
        <w:rPr>
          <w:lang w:eastAsia="pl-PL"/>
        </w:rPr>
        <w:t>soba, która w określonym kontekście (np. edukacyjnym, zawodowym, społecznym) wymaga dodatkowego wsparcia, dostosowania środowiska lub formy komunikacji, niezależnie od formalnego orzeczenia o niepełnosprawności.   Do tej grupy mogą należeć m.in.: osoby z niepełnosprawnością, osoby starsze, osoby z trudnościami językowymi, osoby o ograniczonej mobilności, kobiety w ciąży, osoby w kryzysie zdrowia psychicznego.</w:t>
      </w:r>
      <w:r w:rsidR="009B17F0">
        <w:rPr>
          <w:lang w:eastAsia="pl-PL"/>
        </w:rPr>
        <w:t xml:space="preserve"> </w:t>
      </w:r>
      <w:r w:rsidR="00C964AD" w:rsidRPr="008E7980">
        <w:rPr>
          <w:lang w:eastAsia="pl-PL"/>
        </w:rPr>
        <w:t>Pojęcie to podkreśla potrzebę dostępności i równego traktowania.</w:t>
      </w:r>
    </w:p>
    <w:p w14:paraId="355AFCAE" w14:textId="77777777" w:rsidR="00097B7F" w:rsidRDefault="005A1C1E" w:rsidP="00097B7F">
      <w:pPr>
        <w:pStyle w:val="Nagwek3"/>
        <w:rPr>
          <w:lang w:eastAsia="pl-PL"/>
        </w:rPr>
      </w:pPr>
      <w:bookmarkStart w:id="10" w:name="_Toc228216224"/>
      <w:r>
        <w:rPr>
          <w:lang w:eastAsia="pl-PL"/>
        </w:rPr>
        <w:t>Standardy</w:t>
      </w:r>
      <w:bookmarkEnd w:id="10"/>
    </w:p>
    <w:p w14:paraId="7E9C609F" w14:textId="77777777" w:rsidR="00BF71E9" w:rsidRPr="001618FA" w:rsidRDefault="009E24C1" w:rsidP="001618FA">
      <w:r>
        <w:rPr>
          <w:lang w:eastAsia="pl-PL"/>
        </w:rPr>
        <w:t>Z</w:t>
      </w:r>
      <w:r w:rsidR="00C964AD" w:rsidRPr="008E7980">
        <w:rPr>
          <w:lang w:eastAsia="pl-PL"/>
        </w:rPr>
        <w:t xml:space="preserve">biór ustalonych, spójnych i opisanych zasad, procedur oraz wymagań dotyczących świadczenia usług, które zapewniają ich powtarzalność, jakość, dostępność i zgodność </w:t>
      </w:r>
      <w:r w:rsidR="00C964AD" w:rsidRPr="001618FA">
        <w:lastRenderedPageBreak/>
        <w:t>z określonymi normami (np. prawnymi, etycznymi, organizacyjnymi).</w:t>
      </w:r>
      <w:r w:rsidR="00CC5F65" w:rsidRPr="001618FA">
        <w:t xml:space="preserve"> </w:t>
      </w:r>
      <w:r w:rsidR="00C964AD" w:rsidRPr="001618FA">
        <w:t>W kontekście doradztwa zawodowego dla OzN, standardy określają sposób realizacji usług tak, aby były one dostępne, skuteczne i zgodne z ideą równości szans.</w:t>
      </w:r>
    </w:p>
    <w:p w14:paraId="5033A38E" w14:textId="77777777" w:rsidR="00CC5F65" w:rsidRDefault="00C964AD" w:rsidP="00CC5F65">
      <w:pPr>
        <w:pStyle w:val="Nagwek3"/>
        <w:rPr>
          <w:lang w:eastAsia="pl-PL"/>
        </w:rPr>
      </w:pPr>
      <w:bookmarkStart w:id="11" w:name="_Toc228216225"/>
      <w:r w:rsidRPr="008E7980">
        <w:rPr>
          <w:lang w:eastAsia="pl-PL"/>
        </w:rPr>
        <w:t>Procedura</w:t>
      </w:r>
      <w:bookmarkEnd w:id="11"/>
      <w:r w:rsidR="005A1C1E">
        <w:rPr>
          <w:lang w:eastAsia="pl-PL"/>
        </w:rPr>
        <w:t xml:space="preserve"> </w:t>
      </w:r>
    </w:p>
    <w:p w14:paraId="681658B9" w14:textId="77777777" w:rsidR="00BF71E9" w:rsidRPr="008E7980" w:rsidRDefault="00CC5F65" w:rsidP="001618FA">
      <w:r w:rsidRPr="00CC5F65">
        <w:rPr>
          <w:lang w:eastAsia="pl-PL"/>
        </w:rPr>
        <w:t>S</w:t>
      </w:r>
      <w:r w:rsidR="00C964AD" w:rsidRPr="00CC5F65">
        <w:rPr>
          <w:lang w:eastAsia="pl-PL"/>
        </w:rPr>
        <w:t>for</w:t>
      </w:r>
      <w:r w:rsidR="00C964AD" w:rsidRPr="008E7980">
        <w:rPr>
          <w:lang w:eastAsia="pl-PL"/>
        </w:rPr>
        <w:t>malizowany, opisany krok po kroku sposób postępowania w określonej sytuacji lub zakresie działania.</w:t>
      </w:r>
      <w:r w:rsidR="009B17F0">
        <w:rPr>
          <w:lang w:eastAsia="pl-PL"/>
        </w:rPr>
        <w:t xml:space="preserve"> </w:t>
      </w:r>
      <w:r w:rsidR="00C964AD" w:rsidRPr="008E7980">
        <w:rPr>
          <w:lang w:eastAsia="pl-PL"/>
        </w:rPr>
        <w:t>Procedury umożliwiają systematyczne i jednolite realizowanie usług, zapewniają zgodność z obowiązującymi standardami i ułatwiają kontrolę jakości działań.</w:t>
      </w:r>
    </w:p>
    <w:p w14:paraId="3C569EC1" w14:textId="77777777" w:rsidR="00CC5F65" w:rsidRDefault="00C964AD" w:rsidP="00CC5F65">
      <w:pPr>
        <w:pStyle w:val="Nagwek3"/>
        <w:rPr>
          <w:lang w:eastAsia="pl-PL"/>
        </w:rPr>
      </w:pPr>
      <w:bookmarkStart w:id="12" w:name="_Toc228216226"/>
      <w:r w:rsidRPr="008E7980">
        <w:rPr>
          <w:lang w:eastAsia="pl-PL"/>
        </w:rPr>
        <w:t>Dostępność</w:t>
      </w:r>
      <w:bookmarkEnd w:id="12"/>
    </w:p>
    <w:p w14:paraId="62151B04" w14:textId="77777777" w:rsidR="009B17F0" w:rsidRDefault="00CC5F65" w:rsidP="001618FA">
      <w:pPr>
        <w:rPr>
          <w:lang w:eastAsia="pl-PL"/>
        </w:rPr>
      </w:pPr>
      <w:r>
        <w:rPr>
          <w:lang w:eastAsia="pl-PL"/>
        </w:rPr>
        <w:t>D</w:t>
      </w:r>
      <w:r w:rsidR="00C964AD" w:rsidRPr="008E7980">
        <w:rPr>
          <w:lang w:eastAsia="pl-PL"/>
        </w:rPr>
        <w:t>ostępność to możliwość korzystania z przestrzeni, produktów, usług i informacji przez jak największą liczbę osób, bez ograniczeń, w tym przez osoby ze szczególnymi potrzebami, takie jak osoby z niepełnosprawnościami. Obejmuje różne obszary, a kluczowe to dostępność architektoniczna (np. podjazdy, windy), cyfrowa (np. strony internetowe, aplikacje) oraz informacyjno-komunikacyjna (np. dostęp do informacji w różnych formach).</w:t>
      </w:r>
    </w:p>
    <w:p w14:paraId="5EBA5E8A" w14:textId="77777777" w:rsidR="00BF71E9" w:rsidRPr="00342D1A" w:rsidRDefault="00C964AD" w:rsidP="001618FA">
      <w:r w:rsidRPr="00342D1A">
        <w:t>Kluczowe aspekty dostępności</w:t>
      </w:r>
      <w:r w:rsidR="001618FA">
        <w:t>:</w:t>
      </w:r>
    </w:p>
    <w:p w14:paraId="2EC9B82A" w14:textId="77777777" w:rsidR="00C947AC" w:rsidRDefault="00C947AC" w:rsidP="007F250E">
      <w:pPr>
        <w:pStyle w:val="Akapitzlist"/>
        <w:numPr>
          <w:ilvl w:val="0"/>
          <w:numId w:val="133"/>
        </w:numPr>
        <w:rPr>
          <w:sz w:val="24"/>
        </w:rPr>
      </w:pPr>
      <w:r>
        <w:rPr>
          <w:sz w:val="24"/>
          <w:lang w:eastAsia="pl-PL"/>
        </w:rPr>
        <w:t>Równość szans</w:t>
      </w:r>
    </w:p>
    <w:p w14:paraId="0BAAE98B" w14:textId="77777777" w:rsidR="001618FA" w:rsidRPr="001618FA" w:rsidRDefault="00C964AD" w:rsidP="00C947AC">
      <w:pPr>
        <w:pStyle w:val="Akapitzlist"/>
        <w:rPr>
          <w:sz w:val="24"/>
        </w:rPr>
      </w:pPr>
      <w:r w:rsidRPr="001618FA">
        <w:rPr>
          <w:sz w:val="24"/>
          <w:lang w:eastAsia="pl-PL"/>
        </w:rPr>
        <w:t>Dostępność umożliwia samodzielne i bezpieczne uczestnictwo w życiu społecznym osobom ze szczególnymi potrzebami.</w:t>
      </w:r>
    </w:p>
    <w:p w14:paraId="36CE3B82" w14:textId="77777777" w:rsidR="00C947AC" w:rsidRDefault="00C964AD" w:rsidP="007F250E">
      <w:pPr>
        <w:pStyle w:val="Akapitzlist"/>
        <w:numPr>
          <w:ilvl w:val="0"/>
          <w:numId w:val="133"/>
        </w:numPr>
        <w:rPr>
          <w:sz w:val="24"/>
        </w:rPr>
      </w:pPr>
      <w:r w:rsidRPr="001618FA">
        <w:rPr>
          <w:sz w:val="24"/>
          <w:lang w:eastAsia="pl-PL"/>
        </w:rPr>
        <w:t>Zgodność z technologią</w:t>
      </w:r>
    </w:p>
    <w:p w14:paraId="20CDC50B" w14:textId="77777777" w:rsidR="001618FA" w:rsidRPr="001618FA" w:rsidRDefault="00C964AD" w:rsidP="00C947AC">
      <w:pPr>
        <w:pStyle w:val="Akapitzlist"/>
        <w:rPr>
          <w:sz w:val="24"/>
        </w:rPr>
      </w:pPr>
      <w:r w:rsidRPr="001618FA">
        <w:rPr>
          <w:sz w:val="24"/>
          <w:lang w:eastAsia="pl-PL"/>
        </w:rPr>
        <w:t>W kontekście cyfrowym, dostępność oznacza, że osoby z różnymi niepełnosprawnościami (np. wzroku, słuchu, ruchu) mogą wygodnie korzystać z serwisów internetowych i aplikacji.</w:t>
      </w:r>
    </w:p>
    <w:p w14:paraId="110CF02B" w14:textId="77777777" w:rsidR="00C947AC" w:rsidRDefault="00C964AD" w:rsidP="007F250E">
      <w:pPr>
        <w:pStyle w:val="Akapitzlist"/>
        <w:numPr>
          <w:ilvl w:val="0"/>
          <w:numId w:val="133"/>
        </w:numPr>
        <w:rPr>
          <w:sz w:val="24"/>
        </w:rPr>
      </w:pPr>
      <w:r w:rsidRPr="001618FA">
        <w:rPr>
          <w:sz w:val="24"/>
          <w:lang w:eastAsia="pl-PL"/>
        </w:rPr>
        <w:t>Wsparcie dla wszystkich</w:t>
      </w:r>
    </w:p>
    <w:p w14:paraId="38666BCD" w14:textId="77777777" w:rsidR="001618FA" w:rsidRPr="001618FA" w:rsidRDefault="00C964AD" w:rsidP="00C947AC">
      <w:pPr>
        <w:pStyle w:val="Akapitzlist"/>
        <w:rPr>
          <w:sz w:val="24"/>
        </w:rPr>
      </w:pPr>
      <w:r w:rsidRPr="001618FA">
        <w:rPr>
          <w:sz w:val="24"/>
          <w:lang w:eastAsia="pl-PL"/>
        </w:rPr>
        <w:lastRenderedPageBreak/>
        <w:t>Wiele rozwiązań wspierających dostępność, takich jak odpowiedni kontrast tekstu czy napisy do filmów, przynosi korzyści także innym użytkownikom (np. osobom starszym lub korzystającym z urządzeń mobilnych w hałaśliwym otoczeniu).</w:t>
      </w:r>
    </w:p>
    <w:p w14:paraId="4C426A91" w14:textId="77777777" w:rsidR="00C947AC" w:rsidRDefault="00C947AC" w:rsidP="007F250E">
      <w:pPr>
        <w:pStyle w:val="Akapitzlist"/>
        <w:numPr>
          <w:ilvl w:val="0"/>
          <w:numId w:val="133"/>
        </w:numPr>
        <w:rPr>
          <w:sz w:val="24"/>
        </w:rPr>
      </w:pPr>
      <w:r>
        <w:rPr>
          <w:sz w:val="24"/>
          <w:lang w:eastAsia="pl-PL"/>
        </w:rPr>
        <w:t>Obowiązek prawny</w:t>
      </w:r>
    </w:p>
    <w:p w14:paraId="2AFF2760" w14:textId="77777777" w:rsidR="00BF71E9" w:rsidRPr="001618FA" w:rsidRDefault="00C964AD" w:rsidP="00C947AC">
      <w:pPr>
        <w:pStyle w:val="Akapitzlist"/>
        <w:rPr>
          <w:sz w:val="24"/>
        </w:rPr>
      </w:pPr>
      <w:r w:rsidRPr="001618FA">
        <w:rPr>
          <w:sz w:val="24"/>
          <w:lang w:eastAsia="pl-PL"/>
        </w:rPr>
        <w:t>Wiele podmiotów, zwłaszcza publicznych, ma ustawowy obowiązek zapewnić dostępność swoich usług, np. urzędy czy szkoły.</w:t>
      </w:r>
    </w:p>
    <w:p w14:paraId="19965A88" w14:textId="77777777" w:rsidR="00CC5F65" w:rsidRDefault="00CC5F65" w:rsidP="00CC5F65">
      <w:pPr>
        <w:pStyle w:val="Nagwek3"/>
        <w:rPr>
          <w:lang w:eastAsia="pl-PL"/>
        </w:rPr>
      </w:pPr>
      <w:bookmarkStart w:id="13" w:name="_Toc228216227"/>
      <w:r>
        <w:rPr>
          <w:lang w:eastAsia="pl-PL"/>
        </w:rPr>
        <w:t>Dostępność cyfrowa</w:t>
      </w:r>
      <w:bookmarkEnd w:id="13"/>
    </w:p>
    <w:p w14:paraId="381BBFEA" w14:textId="77777777" w:rsidR="00BF71E9" w:rsidRPr="008E7980" w:rsidRDefault="00C964AD" w:rsidP="001618FA">
      <w:r w:rsidRPr="008E7980">
        <w:rPr>
          <w:lang w:eastAsia="pl-PL"/>
        </w:rPr>
        <w:t xml:space="preserve">Działania w tym zakresie są regulowane m.in. przez międzynarodowe standardy WCAG (Web Content Accessibility </w:t>
      </w:r>
      <w:proofErr w:type="spellStart"/>
      <w:r w:rsidRPr="008E7980">
        <w:rPr>
          <w:lang w:eastAsia="pl-PL"/>
        </w:rPr>
        <w:t>Guidelines</w:t>
      </w:r>
      <w:proofErr w:type="spellEnd"/>
      <w:r w:rsidRPr="008E7980">
        <w:rPr>
          <w:lang w:eastAsia="pl-PL"/>
        </w:rPr>
        <w:t>), które wskazują, jak tworzyć dostępne strony internetowe i aplikacje.</w:t>
      </w:r>
    </w:p>
    <w:p w14:paraId="1B9E49CE" w14:textId="77777777" w:rsidR="00CC5F65" w:rsidRDefault="005A1C1E" w:rsidP="00CC5F65">
      <w:pPr>
        <w:pStyle w:val="Nagwek3"/>
        <w:rPr>
          <w:lang w:eastAsia="pl-PL"/>
        </w:rPr>
      </w:pPr>
      <w:bookmarkStart w:id="14" w:name="_Toc228216228"/>
      <w:r>
        <w:rPr>
          <w:lang w:eastAsia="pl-PL"/>
        </w:rPr>
        <w:t>Szkolenie</w:t>
      </w:r>
      <w:bookmarkEnd w:id="14"/>
    </w:p>
    <w:p w14:paraId="2282167D" w14:textId="77777777" w:rsidR="00BF71E9" w:rsidRPr="008E7980" w:rsidRDefault="00CC5F65" w:rsidP="00790E02">
      <w:r w:rsidRPr="00342D1A">
        <w:rPr>
          <w:lang w:eastAsia="pl-PL"/>
        </w:rPr>
        <w:t>S</w:t>
      </w:r>
      <w:r w:rsidR="00C964AD" w:rsidRPr="00342D1A">
        <w:rPr>
          <w:lang w:eastAsia="pl-PL"/>
        </w:rPr>
        <w:t>zkolenie</w:t>
      </w:r>
      <w:r w:rsidR="00C964AD" w:rsidRPr="008E7980">
        <w:rPr>
          <w:lang w:eastAsia="pl-PL"/>
        </w:rPr>
        <w:t xml:space="preserve"> to zorganizowany proces edukacyjny, który ma na celu rozwijanie wiedzy, umiejętności i kompetencji, zazwyczaj w kontekście zawodowym. Obejmuje przekazywanie teorii oraz praktyczne ćwiczenia, aby pracownicy mogli lepiej wykonywać swoje obowiązki, dostosować się do zmian na rynku pracy lub zdobyć nowe kwalifikacje.</w:t>
      </w:r>
    </w:p>
    <w:p w14:paraId="73A58B27" w14:textId="77777777" w:rsidR="00BF71E9" w:rsidRPr="008E7980" w:rsidRDefault="00C964AD" w:rsidP="00790E02">
      <w:pPr>
        <w:spacing w:after="0"/>
      </w:pPr>
      <w:r w:rsidRPr="008E7980">
        <w:rPr>
          <w:lang w:eastAsia="pl-PL"/>
        </w:rPr>
        <w:t>Kluczowe cechy szkolenia:</w:t>
      </w:r>
    </w:p>
    <w:p w14:paraId="30D85DE4" w14:textId="77777777" w:rsidR="00BF71E9" w:rsidRPr="00C947AC" w:rsidRDefault="00C964AD" w:rsidP="007F250E">
      <w:pPr>
        <w:pStyle w:val="Akapitzlist"/>
        <w:numPr>
          <w:ilvl w:val="0"/>
          <w:numId w:val="132"/>
        </w:numPr>
        <w:spacing w:after="0"/>
        <w:rPr>
          <w:sz w:val="24"/>
        </w:rPr>
      </w:pPr>
      <w:r w:rsidRPr="00C947AC">
        <w:rPr>
          <w:sz w:val="24"/>
        </w:rPr>
        <w:t>celowość</w:t>
      </w:r>
    </w:p>
    <w:p w14:paraId="7796BE14" w14:textId="77777777" w:rsidR="00BF71E9" w:rsidRPr="00C947AC" w:rsidRDefault="00C964AD" w:rsidP="007F250E">
      <w:pPr>
        <w:pStyle w:val="Akapitzlist"/>
        <w:numPr>
          <w:ilvl w:val="0"/>
          <w:numId w:val="132"/>
        </w:numPr>
        <w:spacing w:after="0"/>
        <w:rPr>
          <w:sz w:val="24"/>
        </w:rPr>
      </w:pPr>
      <w:r w:rsidRPr="00C947AC">
        <w:rPr>
          <w:sz w:val="24"/>
        </w:rPr>
        <w:t>struktura</w:t>
      </w:r>
    </w:p>
    <w:p w14:paraId="6D0705B1" w14:textId="77777777" w:rsidR="00BF71E9" w:rsidRPr="00C947AC" w:rsidRDefault="00C964AD" w:rsidP="007F250E">
      <w:pPr>
        <w:pStyle w:val="Akapitzlist"/>
        <w:numPr>
          <w:ilvl w:val="0"/>
          <w:numId w:val="132"/>
        </w:numPr>
        <w:spacing w:after="0"/>
        <w:rPr>
          <w:sz w:val="24"/>
        </w:rPr>
      </w:pPr>
      <w:r w:rsidRPr="00C947AC">
        <w:rPr>
          <w:sz w:val="24"/>
        </w:rPr>
        <w:t>praktyczność</w:t>
      </w:r>
    </w:p>
    <w:p w14:paraId="41723E07" w14:textId="77777777" w:rsidR="00BF71E9" w:rsidRPr="00C947AC" w:rsidRDefault="00F13432" w:rsidP="007F250E">
      <w:pPr>
        <w:pStyle w:val="Akapitzlist"/>
        <w:numPr>
          <w:ilvl w:val="0"/>
          <w:numId w:val="132"/>
        </w:numPr>
        <w:spacing w:after="0"/>
        <w:rPr>
          <w:sz w:val="24"/>
        </w:rPr>
      </w:pPr>
      <w:r w:rsidRPr="00C947AC">
        <w:rPr>
          <w:sz w:val="24"/>
        </w:rPr>
        <w:t>zadaniowość</w:t>
      </w:r>
    </w:p>
    <w:p w14:paraId="56C26D94" w14:textId="77777777" w:rsidR="00BF71E9" w:rsidRPr="008E7980" w:rsidRDefault="00C964AD" w:rsidP="00F871EA">
      <w:pPr>
        <w:spacing w:before="240"/>
      </w:pPr>
      <w:r w:rsidRPr="008E7980">
        <w:rPr>
          <w:lang w:eastAsia="pl-PL"/>
        </w:rPr>
        <w:t>Szkolenie pozwala na bieżąco aktualizować wiedzę, nabierać nowych kompetencji oraz dzielić się doświadczeniami z innymi praktykami.</w:t>
      </w:r>
      <w:r w:rsidR="00F527BA">
        <w:rPr>
          <w:lang w:eastAsia="pl-PL"/>
        </w:rPr>
        <w:t xml:space="preserve"> </w:t>
      </w:r>
      <w:r w:rsidRPr="008E7980">
        <w:rPr>
          <w:lang w:eastAsia="pl-PL"/>
        </w:rPr>
        <w:t>Często obejmuje mechanizmy oceny postępów i udzielania informacji zwrotnej, a kończy się uzyskaniem odpowiedniego zaświadczenia.</w:t>
      </w:r>
    </w:p>
    <w:p w14:paraId="7BF2BB33" w14:textId="77777777" w:rsidR="00B762C4" w:rsidRDefault="00F13432" w:rsidP="00EF2FB2">
      <w:pPr>
        <w:pStyle w:val="Nagwek3"/>
        <w:rPr>
          <w:lang w:eastAsia="pl-PL"/>
        </w:rPr>
      </w:pPr>
      <w:bookmarkStart w:id="15" w:name="_Toc228216229"/>
      <w:r>
        <w:rPr>
          <w:lang w:eastAsia="pl-PL"/>
        </w:rPr>
        <w:lastRenderedPageBreak/>
        <w:t>Kształcenie ustawiczne</w:t>
      </w:r>
      <w:bookmarkEnd w:id="15"/>
    </w:p>
    <w:p w14:paraId="2A049E12" w14:textId="77777777" w:rsidR="00BF71E9" w:rsidRPr="008E7980" w:rsidRDefault="0047371D" w:rsidP="00790E02">
      <w:r w:rsidRPr="00CE0A89">
        <w:rPr>
          <w:lang w:eastAsia="pl-PL"/>
        </w:rPr>
        <w:t>K</w:t>
      </w:r>
      <w:r w:rsidR="00C964AD" w:rsidRPr="00CE0A89">
        <w:rPr>
          <w:lang w:eastAsia="pl-PL"/>
        </w:rPr>
        <w:t>ształcenie ustawiczne, to ciągły proces zdobywania wiedzy, umiejętności i kwalifikacji</w:t>
      </w:r>
      <w:r w:rsidR="00C964AD" w:rsidRPr="008E7980">
        <w:rPr>
          <w:lang w:eastAsia="pl-PL"/>
        </w:rPr>
        <w:t xml:space="preserve"> zawodowych przez całe życie, skierowany przede wszystkim do osób dorosłych. Obejmuje ono zarówno formalne formy, takie jak szkoły dla dorosłych czy studia podyplomowe, jak i nieformalne, na przykład kursy, szkolenia, a także samodzielne uczenie się. Celem jest stałe doskonalenie się i adaptacja do zmieniającego się otoczenia.</w:t>
      </w:r>
      <w:r w:rsidR="00CE0A89">
        <w:rPr>
          <w:lang w:eastAsia="pl-PL"/>
        </w:rPr>
        <w:t xml:space="preserve"> </w:t>
      </w:r>
      <w:r w:rsidR="00C964AD" w:rsidRPr="008E7980">
        <w:rPr>
          <w:lang w:eastAsia="pl-PL"/>
        </w:rPr>
        <w:t>Kluczowym aspektem kształcenia ustawiczne</w:t>
      </w:r>
      <w:r w:rsidR="00CE0A89">
        <w:rPr>
          <w:lang w:eastAsia="pl-PL"/>
        </w:rPr>
        <w:t xml:space="preserve">go jest jego ciągły charakter. </w:t>
      </w:r>
      <w:r w:rsidR="00C964AD" w:rsidRPr="008E7980">
        <w:rPr>
          <w:lang w:eastAsia="pl-PL"/>
        </w:rPr>
        <w:t>Jest adresowane do osób dorosłych, które ukończyły obowiązek szkolny.</w:t>
      </w:r>
    </w:p>
    <w:p w14:paraId="0E30ECD6" w14:textId="77777777" w:rsidR="00BF71E9" w:rsidRPr="00EF2FB2" w:rsidRDefault="00C964AD" w:rsidP="00790E02">
      <w:r w:rsidRPr="00EF2FB2">
        <w:rPr>
          <w:bCs/>
          <w:lang w:eastAsia="pl-PL"/>
        </w:rPr>
        <w:t>Fo</w:t>
      </w:r>
      <w:r w:rsidR="007A1B4B" w:rsidRPr="00EF2FB2">
        <w:rPr>
          <w:lang w:eastAsia="pl-PL"/>
        </w:rPr>
        <w:t>rmy kształcenia:</w:t>
      </w:r>
    </w:p>
    <w:p w14:paraId="05FA8E7C" w14:textId="77777777" w:rsidR="00790E02" w:rsidRPr="00144A0E" w:rsidRDefault="00A963AF" w:rsidP="007F250E">
      <w:pPr>
        <w:pStyle w:val="Akapitzlist"/>
        <w:numPr>
          <w:ilvl w:val="0"/>
          <w:numId w:val="131"/>
        </w:numPr>
        <w:rPr>
          <w:rFonts w:asciiTheme="majorHAnsi" w:hAnsiTheme="majorHAnsi" w:cstheme="majorHAnsi"/>
          <w:sz w:val="24"/>
        </w:rPr>
      </w:pPr>
      <w:r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>Formalne – s</w:t>
      </w:r>
      <w:r w:rsidR="00C964AD"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>zkoły dla dorosłych (np. liceum ogólnokształcące, technikum), szkoły policealne, kwalifikacyjne kursy zawodowe, studia podyplomowe</w:t>
      </w:r>
    </w:p>
    <w:p w14:paraId="7838DC1F" w14:textId="77777777" w:rsidR="00BF71E9" w:rsidRPr="00144A0E" w:rsidRDefault="00A963AF" w:rsidP="007F250E">
      <w:pPr>
        <w:pStyle w:val="Akapitzlist"/>
        <w:numPr>
          <w:ilvl w:val="0"/>
          <w:numId w:val="131"/>
        </w:numPr>
        <w:rPr>
          <w:rFonts w:asciiTheme="majorHAnsi" w:hAnsiTheme="majorHAnsi" w:cstheme="majorHAnsi"/>
          <w:sz w:val="24"/>
        </w:rPr>
      </w:pPr>
      <w:r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>N</w:t>
      </w:r>
      <w:r w:rsidR="00C964AD"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>ieformalne</w:t>
      </w:r>
      <w:r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 xml:space="preserve"> – s</w:t>
      </w:r>
      <w:r w:rsidR="00C964AD" w:rsidRPr="00144A0E">
        <w:rPr>
          <w:rFonts w:asciiTheme="majorHAnsi" w:eastAsia="Times New Roman" w:hAnsiTheme="majorHAnsi" w:cstheme="majorHAnsi"/>
          <w:bCs/>
          <w:sz w:val="24"/>
          <w:lang w:eastAsia="pl-PL"/>
        </w:rPr>
        <w:t>zkolenia, kursy, warsztaty, wykłady, a także korzystanie z materiałów online, takich jak blogi, podcasty czy kanały YouTube.</w:t>
      </w:r>
    </w:p>
    <w:p w14:paraId="3861907E" w14:textId="77777777" w:rsidR="00BF71E9" w:rsidRPr="00F13432" w:rsidRDefault="00C964AD" w:rsidP="00790E02">
      <w:pPr>
        <w:rPr>
          <w:rFonts w:asciiTheme="majorHAnsi" w:hAnsiTheme="majorHAnsi" w:cstheme="majorHAnsi"/>
        </w:rPr>
      </w:pPr>
      <w:r w:rsidRPr="007A1B4B">
        <w:rPr>
          <w:rFonts w:asciiTheme="majorHAnsi" w:eastAsia="Times New Roman" w:hAnsiTheme="majorHAnsi" w:cstheme="majorHAnsi"/>
          <w:bCs/>
          <w:lang w:eastAsia="pl-PL"/>
        </w:rPr>
        <w:t>Podstawa prawna w Polsce:</w:t>
      </w:r>
      <w:r w:rsidRPr="008E7980">
        <w:rPr>
          <w:rFonts w:asciiTheme="majorHAnsi" w:eastAsia="Times New Roman" w:hAnsiTheme="majorHAnsi" w:cstheme="majorHAnsi"/>
          <w:bCs/>
          <w:lang w:eastAsia="pl-PL"/>
        </w:rPr>
        <w:t xml:space="preserve"> Zgodnie z polskim prawem, jest to kształcenie w szkołach dla dorosłych oraz uzyskiwanie i uzupełnianie wiedzy, umiejętności i kwalifikacji w formach pozaszkolnych przez osoby, które spełniły obowiązek szkolny.</w:t>
      </w:r>
    </w:p>
    <w:p w14:paraId="11F0F5BD" w14:textId="77777777" w:rsidR="007A1B4B" w:rsidRPr="00790E02" w:rsidRDefault="00C964AD" w:rsidP="00790E02">
      <w:pPr>
        <w:pStyle w:val="Nagwek3"/>
      </w:pPr>
      <w:bookmarkStart w:id="16" w:name="_Toc228216230"/>
      <w:r w:rsidRPr="00790E02">
        <w:t>Dostosowanie miejsca szkolenia</w:t>
      </w:r>
      <w:bookmarkEnd w:id="16"/>
    </w:p>
    <w:p w14:paraId="640FFD78" w14:textId="1EAD4C8E" w:rsidR="00BF71E9" w:rsidRPr="008E7980" w:rsidRDefault="007A1B4B" w:rsidP="00790E02">
      <w:r>
        <w:rPr>
          <w:lang w:eastAsia="pl-PL"/>
        </w:rPr>
        <w:t>D</w:t>
      </w:r>
      <w:r w:rsidR="00C964AD" w:rsidRPr="008E7980">
        <w:rPr>
          <w:lang w:eastAsia="pl-PL"/>
        </w:rPr>
        <w:t>la osoby niepełnosprawnej to szereg działań mających na celu przygotowanie miejsca  (w tym ciągów komunikacyjnych i pomieszczeń socjalnych) do potrzeb wynikających ze stopnia i rodzaju niepełnosprawności pracownika. Obejmuje to przystosowanie techniczne stanowiska (np. specjalistyczny sprzęt, regulowane biurka) oraz organizację szk</w:t>
      </w:r>
      <w:r w:rsidR="004A7988">
        <w:rPr>
          <w:lang w:eastAsia="pl-PL"/>
        </w:rPr>
        <w:t>o</w:t>
      </w:r>
      <w:r w:rsidR="00C964AD" w:rsidRPr="008E7980">
        <w:rPr>
          <w:lang w:eastAsia="pl-PL"/>
        </w:rPr>
        <w:t>lenia, tak aby było ono bezpieczne i komfortowe.</w:t>
      </w:r>
    </w:p>
    <w:p w14:paraId="547BCC12" w14:textId="77777777" w:rsidR="007A1B4B" w:rsidRDefault="00C964AD" w:rsidP="00DE7B47">
      <w:pPr>
        <w:pStyle w:val="Nagwek3"/>
        <w:rPr>
          <w:lang w:eastAsia="pl-PL"/>
        </w:rPr>
      </w:pPr>
      <w:bookmarkStart w:id="17" w:name="_Toc228216231"/>
      <w:r w:rsidRPr="008E7980">
        <w:rPr>
          <w:lang w:eastAsia="pl-PL"/>
        </w:rPr>
        <w:lastRenderedPageBreak/>
        <w:t>Technologie</w:t>
      </w:r>
      <w:r w:rsidR="00F13432">
        <w:rPr>
          <w:lang w:eastAsia="pl-PL"/>
        </w:rPr>
        <w:t xml:space="preserve"> wspomagające i kompensacyjne</w:t>
      </w:r>
      <w:bookmarkEnd w:id="17"/>
    </w:p>
    <w:p w14:paraId="2C50A276" w14:textId="77777777" w:rsidR="00BF71E9" w:rsidRPr="008E7980" w:rsidRDefault="00D73A2D" w:rsidP="00790E02">
      <w:r>
        <w:rPr>
          <w:lang w:eastAsia="pl-PL"/>
        </w:rPr>
        <w:t>U</w:t>
      </w:r>
      <w:r w:rsidR="00C964AD" w:rsidRPr="008E7980">
        <w:rPr>
          <w:lang w:eastAsia="pl-PL"/>
        </w:rPr>
        <w:t>rządzenia, oprogramowanie lub rozwiązania techniczne, które wspierają osoby z niepełnosprawnościami w codziennym funkcjonowaniu, komunikowaniu się, uczeniu i pracy.</w:t>
      </w:r>
    </w:p>
    <w:p w14:paraId="2C754D21" w14:textId="77777777" w:rsidR="00DE7B47" w:rsidRDefault="00C964AD" w:rsidP="00790E02">
      <w:pPr>
        <w:rPr>
          <w:lang w:eastAsia="pl-PL"/>
        </w:rPr>
      </w:pPr>
      <w:r w:rsidRPr="00BA66FF">
        <w:rPr>
          <w:lang w:eastAsia="pl-PL"/>
        </w:rPr>
        <w:t>Przykłady</w:t>
      </w:r>
      <w:r w:rsidRPr="00ED6D50">
        <w:rPr>
          <w:b/>
          <w:lang w:eastAsia="pl-PL"/>
        </w:rPr>
        <w:t>:</w:t>
      </w:r>
      <w:r w:rsidRPr="008E7980">
        <w:rPr>
          <w:lang w:eastAsia="pl-PL"/>
        </w:rPr>
        <w:t xml:space="preserve"> czytniki ekranu, klawiatury alternatywne, urządzenia brajlowskie, syntezatory mowy, programy powiększające, systemy wspomagające komunikację (AAC).</w:t>
      </w:r>
    </w:p>
    <w:p w14:paraId="2B1CB0AC" w14:textId="77777777" w:rsidR="00BF71E9" w:rsidRPr="008E7980" w:rsidRDefault="00C964AD" w:rsidP="00790E02">
      <w:r w:rsidRPr="008E7980">
        <w:rPr>
          <w:lang w:eastAsia="pl-PL"/>
        </w:rPr>
        <w:t>W kontekście doradztwa zawodowego technologie wspomagające i kompensacyjne ułatwiają dostęp do informacji, udział w spotkaniach oraz samodzielność klientów OzN.</w:t>
      </w:r>
    </w:p>
    <w:p w14:paraId="06B28D7B" w14:textId="77777777" w:rsidR="00FF3E8A" w:rsidRDefault="00C964AD" w:rsidP="00790E02">
      <w:pPr>
        <w:pStyle w:val="Nagwek3"/>
        <w:spacing w:before="240"/>
        <w:rPr>
          <w:lang w:eastAsia="pl-PL"/>
        </w:rPr>
      </w:pPr>
      <w:bookmarkStart w:id="18" w:name="_Toc228216232"/>
      <w:r w:rsidRPr="008E7980">
        <w:rPr>
          <w:lang w:eastAsia="pl-PL"/>
        </w:rPr>
        <w:t>PMJ – Polski Język Migowy</w:t>
      </w:r>
      <w:bookmarkEnd w:id="18"/>
    </w:p>
    <w:p w14:paraId="0AEA56BE" w14:textId="41CF7931" w:rsidR="00BF71E9" w:rsidRPr="00F13432" w:rsidRDefault="00FF3E8A" w:rsidP="00790E02">
      <w:r>
        <w:rPr>
          <w:lang w:eastAsia="pl-PL"/>
        </w:rPr>
        <w:t>N</w:t>
      </w:r>
      <w:r w:rsidR="00C964AD" w:rsidRPr="008E7980">
        <w:rPr>
          <w:lang w:eastAsia="pl-PL"/>
        </w:rPr>
        <w:t>aturalny język wizualno-przestrzenny używany przez część społeczności Głuchych w Polsce, posiadający własną gramatykę i strukturę, odmienną od języka polskiego mówionego i pisanego.</w:t>
      </w:r>
      <w:r w:rsidR="00F13432">
        <w:rPr>
          <w:lang w:eastAsia="pl-PL"/>
        </w:rPr>
        <w:t xml:space="preserve"> </w:t>
      </w:r>
      <w:r w:rsidR="00C964AD" w:rsidRPr="008E7980">
        <w:rPr>
          <w:lang w:eastAsia="pl-PL"/>
        </w:rPr>
        <w:t>Nie należy go mylić z systemem językowo-migowym (SJM).</w:t>
      </w:r>
      <w:r w:rsidR="00F13432">
        <w:rPr>
          <w:lang w:eastAsia="pl-PL"/>
        </w:rPr>
        <w:t xml:space="preserve"> </w:t>
      </w:r>
      <w:r w:rsidR="00C964AD" w:rsidRPr="008E7980">
        <w:rPr>
          <w:lang w:eastAsia="pl-PL"/>
        </w:rPr>
        <w:t>W kontekście usług szkoleniowych  zapewnienie dostępu do P</w:t>
      </w:r>
      <w:r w:rsidR="004A7988">
        <w:rPr>
          <w:lang w:eastAsia="pl-PL"/>
        </w:rPr>
        <w:t>J</w:t>
      </w:r>
      <w:r w:rsidR="00C964AD" w:rsidRPr="008E7980">
        <w:rPr>
          <w:lang w:eastAsia="pl-PL"/>
        </w:rPr>
        <w:t>M (np. poprzez tłumacza lub doradcę znającego język) jest elementem zapewniania dostępności komunikacyjnej.</w:t>
      </w:r>
    </w:p>
    <w:p w14:paraId="5B0E6D32" w14:textId="77777777" w:rsidR="00BF71E9" w:rsidRPr="008E7980" w:rsidRDefault="00C964AD" w:rsidP="00790E02">
      <w:pPr>
        <w:pStyle w:val="Nagwek2"/>
        <w:rPr>
          <w:rFonts w:asciiTheme="majorHAnsi" w:hAnsiTheme="majorHAnsi" w:cstheme="majorHAnsi"/>
        </w:rPr>
      </w:pPr>
      <w:bookmarkStart w:id="19" w:name="_Toc228216233"/>
      <w:r w:rsidRPr="008E7980">
        <w:rPr>
          <w:rFonts w:asciiTheme="majorHAnsi" w:hAnsiTheme="majorHAnsi" w:cstheme="majorHAnsi"/>
        </w:rPr>
        <w:t>I Wstęp</w:t>
      </w:r>
      <w:bookmarkEnd w:id="19"/>
    </w:p>
    <w:p w14:paraId="537FFD84" w14:textId="77777777" w:rsidR="00B2705F" w:rsidRDefault="00C964AD" w:rsidP="00B2705F">
      <w:pPr>
        <w:rPr>
          <w:lang w:eastAsia="pl-PL"/>
        </w:rPr>
      </w:pPr>
      <w:r w:rsidRPr="008E7980">
        <w:rPr>
          <w:lang w:eastAsia="pl-PL"/>
        </w:rPr>
        <w:t>Kierowanie na szkolenia i inne  formy kształcenia ustawicznego osób z niepełnosprawnościami to temat związany z polityką społeczną, edukacją dorosłych oraz aktywizacją zawodową osób z niepełnosprawnościami.</w:t>
      </w:r>
      <w:r w:rsidR="00AF06F2">
        <w:rPr>
          <w:lang w:eastAsia="pl-PL"/>
        </w:rPr>
        <w:t xml:space="preserve"> </w:t>
      </w:r>
    </w:p>
    <w:p w14:paraId="702D8F6F" w14:textId="77777777" w:rsidR="00BF71E9" w:rsidRPr="008E7980" w:rsidRDefault="00C964AD" w:rsidP="00B2705F">
      <w:r w:rsidRPr="008E7980">
        <w:rPr>
          <w:lang w:eastAsia="pl-PL"/>
        </w:rPr>
        <w:t>Standaryzacja tej usługi jest ważna z kilku powodów:</w:t>
      </w:r>
    </w:p>
    <w:p w14:paraId="1EE49767" w14:textId="77777777" w:rsidR="00BF71E9" w:rsidRPr="009B17F0" w:rsidRDefault="00C964AD" w:rsidP="007F250E">
      <w:pPr>
        <w:pStyle w:val="Akapitzlist"/>
        <w:numPr>
          <w:ilvl w:val="0"/>
          <w:numId w:val="128"/>
        </w:numPr>
        <w:rPr>
          <w:sz w:val="24"/>
          <w:szCs w:val="24"/>
        </w:rPr>
      </w:pPr>
      <w:r w:rsidRPr="003B69D1">
        <w:rPr>
          <w:sz w:val="24"/>
          <w:szCs w:val="24"/>
        </w:rPr>
        <w:t>Zapewnienie równości dostępu do edukacji – standaryzacja zapewnia, że wszyscy</w:t>
      </w:r>
      <w:r w:rsidRPr="009B17F0">
        <w:rPr>
          <w:sz w:val="24"/>
          <w:szCs w:val="24"/>
        </w:rPr>
        <w:t xml:space="preserve"> uczestnicy, niezależnie od rodzaju i stopnia niepełnosprawności, mają dostęp do takich samych jakościowo materiałów i metod nauczania. Standaryzacja szkoleń gwarantuje, że każda osoba z niepełnosprawnością, niezależnie od miejsca </w:t>
      </w:r>
      <w:r w:rsidRPr="009B17F0">
        <w:rPr>
          <w:sz w:val="24"/>
          <w:szCs w:val="24"/>
        </w:rPr>
        <w:lastRenderedPageBreak/>
        <w:t>zamieszkania, rodzaju niepełnosprawności czy organizacji prowadzącej szkolenie, ma dostęp do porównywalnych treści i poziomu nauczania.</w:t>
      </w:r>
      <w:r w:rsidR="009B17F0">
        <w:rPr>
          <w:sz w:val="24"/>
          <w:szCs w:val="24"/>
        </w:rPr>
        <w:t xml:space="preserve"> </w:t>
      </w:r>
      <w:r w:rsidRPr="009B17F0">
        <w:rPr>
          <w:sz w:val="24"/>
          <w:szCs w:val="24"/>
        </w:rPr>
        <w:t>Dzięki temu eliminowane są nierówności edukacyjne i bariery, które mogłyby ograniczać możliwość uczestnictwa lub efektywnego uczenia się.</w:t>
      </w:r>
    </w:p>
    <w:p w14:paraId="42910A7B" w14:textId="77777777" w:rsidR="00BF71E9" w:rsidRPr="00AF06F2" w:rsidRDefault="00C964AD" w:rsidP="007F250E">
      <w:pPr>
        <w:pStyle w:val="Akapitzlist"/>
        <w:numPr>
          <w:ilvl w:val="0"/>
          <w:numId w:val="128"/>
        </w:numPr>
        <w:rPr>
          <w:rFonts w:asciiTheme="majorHAnsi" w:hAnsiTheme="majorHAnsi" w:cstheme="majorHAnsi"/>
          <w:sz w:val="24"/>
          <w:szCs w:val="24"/>
        </w:rPr>
      </w:pPr>
      <w:r w:rsidRPr="003B69D1">
        <w:rPr>
          <w:rFonts w:asciiTheme="majorHAnsi" w:eastAsia="Times New Roman" w:hAnsiTheme="majorHAnsi" w:cstheme="majorHAnsi"/>
          <w:sz w:val="24"/>
          <w:szCs w:val="24"/>
          <w:lang w:eastAsia="pl-PL"/>
        </w:rPr>
        <w:t>Zapewnienie jakości i efektywności szkoleń – dzięki ustalonym standardom zapew</w:t>
      </w:r>
      <w:r w:rsidRPr="00AF06F2">
        <w:rPr>
          <w:rFonts w:asciiTheme="majorHAnsi" w:eastAsia="Times New Roman" w:hAnsiTheme="majorHAnsi" w:cstheme="majorHAnsi"/>
          <w:sz w:val="24"/>
          <w:szCs w:val="24"/>
          <w:lang w:eastAsia="pl-PL"/>
        </w:rPr>
        <w:t>niona zostanie wysoka jakość szkoleń, co wpłynie na skuteczność przyswajania wiedzy i umiejętności. Dzięki ustalonym standardom możliwe jest opracowanie materiałów dydaktycznych i metod, które są sprawdzone, odpowiednio dostosowane i skuteczne. Standaryzacja pomaga unikać chaosu organizacyjnego, dzięki czemu szkolenia są bardziej profesjonalne i przynoszą lepsze efekty w postaci nabytych umiejętności.</w:t>
      </w:r>
    </w:p>
    <w:p w14:paraId="514BF623" w14:textId="77777777" w:rsidR="00BF71E9" w:rsidRPr="008E7980" w:rsidRDefault="00C964AD" w:rsidP="007F250E">
      <w:pPr>
        <w:pStyle w:val="Standard"/>
        <w:numPr>
          <w:ilvl w:val="0"/>
          <w:numId w:val="128"/>
        </w:numPr>
        <w:spacing w:line="360" w:lineRule="auto"/>
        <w:rPr>
          <w:rFonts w:asciiTheme="majorHAnsi" w:hAnsiTheme="majorHAnsi" w:cstheme="majorHAnsi"/>
        </w:rPr>
      </w:pPr>
      <w:r w:rsidRPr="003B69D1">
        <w:rPr>
          <w:rFonts w:asciiTheme="majorHAnsi" w:eastAsia="Times New Roman" w:hAnsiTheme="majorHAnsi" w:cstheme="majorHAnsi"/>
          <w:lang w:eastAsia="pl-PL"/>
        </w:rPr>
        <w:t>Dostosowanie do indywidualnych potrzeb – standaryzacja nie oznacza sztywności,</w:t>
      </w:r>
      <w:r w:rsidRPr="00AF06F2">
        <w:rPr>
          <w:rFonts w:asciiTheme="majorHAnsi" w:eastAsia="Times New Roman" w:hAnsiTheme="majorHAnsi" w:cstheme="majorHAnsi"/>
          <w:lang w:eastAsia="pl-PL"/>
        </w:rPr>
        <w:t xml:space="preserve"> lecz wypracowanie uniwersalnych ram, które można elastycznie modyfikować, uwzględniając różne rodzaje niepełnosprawności. Chociaż standardy tworzą ramy, nie są sztywne i przewidują możliwość indywidualizacji. Umożliwia to uwzględnienie różnych rodzajów niepełnosprawności (np. ruchowa, wzrokowa, słuchowa,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intelektualna) i dostosowanie form przekazu, narzędzi czy tempa nauczania, tak aby każdy mógł uczyć się w sposób dla siebie najbardziej efektywny.</w:t>
      </w:r>
    </w:p>
    <w:p w14:paraId="6A2E744E" w14:textId="77777777" w:rsidR="00BF71E9" w:rsidRPr="008E7980" w:rsidRDefault="00C964AD" w:rsidP="007F250E">
      <w:pPr>
        <w:pStyle w:val="Standard"/>
        <w:numPr>
          <w:ilvl w:val="0"/>
          <w:numId w:val="128"/>
        </w:numPr>
        <w:spacing w:line="360" w:lineRule="auto"/>
        <w:rPr>
          <w:rFonts w:asciiTheme="majorHAnsi" w:hAnsiTheme="majorHAnsi" w:cstheme="majorHAnsi"/>
        </w:rPr>
      </w:pPr>
      <w:r w:rsidRPr="003B69D1">
        <w:rPr>
          <w:rFonts w:asciiTheme="majorHAnsi" w:eastAsia="Times New Roman" w:hAnsiTheme="majorHAnsi" w:cstheme="majorHAnsi"/>
          <w:lang w:eastAsia="pl-PL"/>
        </w:rPr>
        <w:t>Ułatwienie współpracy i wymiany doświadczeń – jednolite standardy pozwolą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organizacjom i trenerom na lepszą współpracę, dzielenie się materiałami i dobrymi praktykami. Dzięki wspólnym standardom różne organizacje, instytucje czy trenerzy mogą łatwiej współpracować, wymieniać się materiałami, metodami i dobrymi praktykami. To prowadzi do ciągłego podnoszenia jakości szkoleń oraz lepszego wykorzystania zasobów i kompetencji.</w:t>
      </w:r>
    </w:p>
    <w:p w14:paraId="1330BB24" w14:textId="77777777" w:rsidR="00BF71E9" w:rsidRPr="008E7980" w:rsidRDefault="00C964AD" w:rsidP="007F250E">
      <w:pPr>
        <w:pStyle w:val="Standard"/>
        <w:numPr>
          <w:ilvl w:val="0"/>
          <w:numId w:val="128"/>
        </w:numPr>
        <w:spacing w:line="360" w:lineRule="auto"/>
        <w:rPr>
          <w:rFonts w:asciiTheme="majorHAnsi" w:hAnsiTheme="majorHAnsi" w:cstheme="majorHAnsi"/>
        </w:rPr>
      </w:pPr>
      <w:r w:rsidRPr="003B69D1">
        <w:rPr>
          <w:rFonts w:asciiTheme="majorHAnsi" w:eastAsia="Times New Roman" w:hAnsiTheme="majorHAnsi" w:cstheme="majorHAnsi"/>
          <w:lang w:eastAsia="pl-PL"/>
        </w:rPr>
        <w:t>Zwiększenie szans na zatrudnienie – realizacja szkoleń na wysokim poziomie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umożliwi realne podniesienie kwalifikacji osób niepełnosprawnych, co przełoży się na ich </w:t>
      </w:r>
      <w:r w:rsidRPr="008E7980">
        <w:rPr>
          <w:rFonts w:asciiTheme="majorHAnsi" w:eastAsia="Times New Roman" w:hAnsiTheme="majorHAnsi" w:cstheme="majorHAnsi"/>
          <w:lang w:eastAsia="pl-PL"/>
        </w:rPr>
        <w:lastRenderedPageBreak/>
        <w:t>większą konkurencyjność na rynku pracy. Szkolenia o wysokiej i ustandaryzowanej jakości przygotują osoby z niepełnosprawnościami do realiów rynku pracy poprzez nabycie  konkretnych, cenionych przez pracodawców umiejętności, co zwiększy  ich konkurencyjność i szanse na znalezienie zatrudnienia lub podjęcie działalności gospodarczej.</w:t>
      </w:r>
    </w:p>
    <w:p w14:paraId="4F880FA5" w14:textId="39FFA693" w:rsidR="00BF71E9" w:rsidRPr="008E7980" w:rsidRDefault="00C964AD" w:rsidP="007F250E">
      <w:pPr>
        <w:pStyle w:val="Standard"/>
        <w:numPr>
          <w:ilvl w:val="0"/>
          <w:numId w:val="128"/>
        </w:numPr>
        <w:spacing w:line="360" w:lineRule="auto"/>
        <w:rPr>
          <w:rFonts w:asciiTheme="majorHAnsi" w:hAnsiTheme="majorHAnsi" w:cstheme="majorHAnsi"/>
        </w:rPr>
      </w:pPr>
      <w:r w:rsidRPr="003B69D1">
        <w:rPr>
          <w:rFonts w:asciiTheme="majorHAnsi" w:eastAsia="Times New Roman" w:hAnsiTheme="majorHAnsi" w:cstheme="majorHAnsi"/>
          <w:lang w:eastAsia="pl-PL"/>
        </w:rPr>
        <w:t xml:space="preserve">Zgodność z przepisami prawa i normami społecznymi </w:t>
      </w:r>
      <w:r w:rsidR="00B86C3E" w:rsidRPr="003B69D1">
        <w:rPr>
          <w:rFonts w:asciiTheme="majorHAnsi" w:eastAsia="Times New Roman" w:hAnsiTheme="majorHAnsi" w:cstheme="majorHAnsi"/>
          <w:lang w:eastAsia="pl-PL"/>
        </w:rPr>
        <w:t>– standaryzacja zapewni</w:t>
      </w:r>
      <w:r w:rsidR="00B86C3E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8E7980">
        <w:rPr>
          <w:rFonts w:asciiTheme="majorHAnsi" w:eastAsia="Times New Roman" w:hAnsiTheme="majorHAnsi" w:cstheme="majorHAnsi"/>
          <w:lang w:eastAsia="pl-PL"/>
        </w:rPr>
        <w:t>spełnienie wymogów prawnych dotyczących edukacji i integracji osób z niepełno</w:t>
      </w:r>
      <w:r w:rsidR="00B86C3E">
        <w:rPr>
          <w:rFonts w:asciiTheme="majorHAnsi" w:eastAsia="Times New Roman" w:hAnsiTheme="majorHAnsi" w:cstheme="majorHAnsi"/>
          <w:lang w:eastAsia="pl-PL"/>
        </w:rPr>
        <w:t>sprawnościami</w:t>
      </w:r>
      <w:r w:rsidR="004A7988">
        <w:rPr>
          <w:rFonts w:asciiTheme="majorHAnsi" w:eastAsia="Times New Roman" w:hAnsiTheme="majorHAnsi" w:cstheme="majorHAnsi"/>
          <w:lang w:eastAsia="pl-PL"/>
        </w:rPr>
        <w:t>,</w:t>
      </w:r>
      <w:r w:rsidR="00B86C3E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wspiera realizację polityk społecznych i </w:t>
      </w:r>
      <w:proofErr w:type="spellStart"/>
      <w:r w:rsidRPr="008E7980">
        <w:rPr>
          <w:rFonts w:asciiTheme="majorHAnsi" w:eastAsia="Times New Roman" w:hAnsiTheme="majorHAnsi" w:cstheme="majorHAnsi"/>
          <w:lang w:eastAsia="pl-PL"/>
        </w:rPr>
        <w:t>inkluzywnych</w:t>
      </w:r>
      <w:proofErr w:type="spellEnd"/>
      <w:r w:rsidRPr="008E7980">
        <w:rPr>
          <w:rFonts w:asciiTheme="majorHAnsi" w:eastAsia="Times New Roman" w:hAnsiTheme="majorHAnsi" w:cstheme="majorHAnsi"/>
          <w:lang w:eastAsia="pl-PL"/>
        </w:rPr>
        <w:t>, które promują równouprawnienie i likwidację barier.</w:t>
      </w:r>
    </w:p>
    <w:p w14:paraId="31CD164B" w14:textId="43D7018F" w:rsidR="00BF71E9" w:rsidRPr="008E7980" w:rsidRDefault="00C964AD" w:rsidP="00B2705F">
      <w:pPr>
        <w:spacing w:before="240"/>
      </w:pPr>
      <w:r w:rsidRPr="008E7980">
        <w:t>Pomimo bardzo różnorodnej oferty szkoleń z każdej branży</w:t>
      </w:r>
      <w:r w:rsidR="004A7988">
        <w:t>,</w:t>
      </w:r>
      <w:r w:rsidRPr="008E7980">
        <w:t xml:space="preserve"> oferowanej przez instytucje i organizacje</w:t>
      </w:r>
      <w:r w:rsidR="004A7988">
        <w:t>,</w:t>
      </w:r>
      <w:r w:rsidRPr="008E7980">
        <w:t xml:space="preserve"> możliwość uczestniczenia w nich przez OzN jest niestety ograniczona ze względu na niespełnianie wymogów dostępności przez ich organizatorów. Wiele zastrzeżeń budzi również jakość ich realizacji. Kluczowe wyzwania w tym obszarze to:</w:t>
      </w:r>
    </w:p>
    <w:p w14:paraId="23DCFD8F" w14:textId="77777777" w:rsidR="00BF71E9" w:rsidRPr="008E7980" w:rsidRDefault="00C964AD" w:rsidP="007F250E">
      <w:pPr>
        <w:pStyle w:val="NormalnyWeb"/>
        <w:numPr>
          <w:ilvl w:val="0"/>
          <w:numId w:val="129"/>
        </w:numPr>
        <w:spacing w:before="0" w:after="0"/>
        <w:rPr>
          <w:rFonts w:asciiTheme="majorHAnsi" w:hAnsiTheme="majorHAnsi" w:cstheme="majorHAnsi"/>
        </w:rPr>
      </w:pPr>
      <w:r w:rsidRPr="003B69D1">
        <w:rPr>
          <w:rFonts w:asciiTheme="majorHAnsi" w:hAnsiTheme="majorHAnsi" w:cstheme="majorHAnsi"/>
        </w:rPr>
        <w:t>Dostosowanie merytorycznego zakresu szkoleń i infrastruktu</w:t>
      </w:r>
      <w:r w:rsidR="003B69D1">
        <w:rPr>
          <w:rFonts w:asciiTheme="majorHAnsi" w:hAnsiTheme="majorHAnsi" w:cstheme="majorHAnsi"/>
        </w:rPr>
        <w:t>ry – c</w:t>
      </w:r>
      <w:r w:rsidRPr="008E7980">
        <w:rPr>
          <w:rFonts w:asciiTheme="majorHAnsi" w:hAnsiTheme="majorHAnsi" w:cstheme="majorHAnsi"/>
        </w:rPr>
        <w:t>oraz więcej instytucji szkoleniowych stara się zapewnić dostępność miejsc oraz materiałów dla osób z różnymi rodzajami niepełnosprawności — np. rampy, podjazdy, tłumaczenia na język migowy, materiały w formatach przystosowanych dla osób słabowidzących. Realizacja dostępności  jest  różna w zależności od regionu i konkretnej placówki.</w:t>
      </w:r>
    </w:p>
    <w:p w14:paraId="6FF82745" w14:textId="77777777" w:rsidR="00BF71E9" w:rsidRPr="008E7980" w:rsidRDefault="00C964AD" w:rsidP="007F250E">
      <w:pPr>
        <w:pStyle w:val="NormalnyWeb"/>
        <w:numPr>
          <w:ilvl w:val="0"/>
          <w:numId w:val="129"/>
        </w:numPr>
        <w:spacing w:before="0" w:after="0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</w:rPr>
        <w:t>Umożliwienie udziału w szk</w:t>
      </w:r>
      <w:r w:rsidR="003B69D1">
        <w:rPr>
          <w:rFonts w:asciiTheme="majorHAnsi" w:hAnsiTheme="majorHAnsi" w:cstheme="majorHAnsi"/>
        </w:rPr>
        <w:t>oleniach organizowanych online – w</w:t>
      </w:r>
      <w:r w:rsidRPr="008E7980">
        <w:rPr>
          <w:rFonts w:asciiTheme="majorHAnsi" w:hAnsiTheme="majorHAnsi" w:cstheme="majorHAnsi"/>
        </w:rPr>
        <w:t>zrost popularności e-learn</w:t>
      </w:r>
      <w:r w:rsidR="003B69D1">
        <w:rPr>
          <w:rFonts w:asciiTheme="majorHAnsi" w:hAnsiTheme="majorHAnsi" w:cstheme="majorHAnsi"/>
        </w:rPr>
        <w:t xml:space="preserve">ingu stworzył nowe możliwości – </w:t>
      </w:r>
      <w:r w:rsidRPr="008E7980">
        <w:rPr>
          <w:rFonts w:asciiTheme="majorHAnsi" w:hAnsiTheme="majorHAnsi" w:cstheme="majorHAnsi"/>
        </w:rPr>
        <w:t>osoby z niepełnosprawnościami mogą uczestniczyć w kursach zdalnie, eliminując bariery transportowe. Ważne jest, by platformy były dostępne dla osób z niepełnosprawnościami, np. kompatybilne z czytnikami ekranu.</w:t>
      </w:r>
    </w:p>
    <w:p w14:paraId="1E07777B" w14:textId="77777777" w:rsidR="00BF71E9" w:rsidRPr="008E7980" w:rsidRDefault="00C964AD" w:rsidP="007F250E">
      <w:pPr>
        <w:pStyle w:val="NormalnyWeb"/>
        <w:numPr>
          <w:ilvl w:val="0"/>
          <w:numId w:val="129"/>
        </w:numPr>
        <w:spacing w:before="0" w:after="0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</w:rPr>
        <w:t>Wsparcie finansowe i organizacyjne</w:t>
      </w:r>
      <w:r w:rsidR="003B69D1">
        <w:rPr>
          <w:rFonts w:asciiTheme="majorHAnsi" w:hAnsiTheme="majorHAnsi" w:cstheme="majorHAnsi"/>
        </w:rPr>
        <w:t xml:space="preserve"> – o</w:t>
      </w:r>
      <w:r w:rsidRPr="008E7980">
        <w:rPr>
          <w:rFonts w:asciiTheme="majorHAnsi" w:hAnsiTheme="majorHAnsi" w:cstheme="majorHAnsi"/>
        </w:rPr>
        <w:t xml:space="preserve">soby niepełnosprawne mogą korzystać z różnych form wsparcia, takich jak dofinansowania na szkolenia czy specjalne </w:t>
      </w:r>
      <w:r w:rsidRPr="008E7980">
        <w:rPr>
          <w:rFonts w:asciiTheme="majorHAnsi" w:hAnsiTheme="majorHAnsi" w:cstheme="majorHAnsi"/>
        </w:rPr>
        <w:lastRenderedPageBreak/>
        <w:t>programy aktywizacji zawodowej realizowane przez urzędy pracy lub organizacje pozarządowe.</w:t>
      </w:r>
    </w:p>
    <w:p w14:paraId="1F7F7570" w14:textId="77777777" w:rsidR="00BF71E9" w:rsidRPr="008E7980" w:rsidRDefault="00C964AD" w:rsidP="007F250E">
      <w:pPr>
        <w:pStyle w:val="NormalnyWeb"/>
        <w:numPr>
          <w:ilvl w:val="0"/>
          <w:numId w:val="129"/>
        </w:numPr>
        <w:spacing w:before="0" w:after="0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</w:rPr>
        <w:t>Realiz</w:t>
      </w:r>
      <w:r w:rsidR="003B69D1">
        <w:rPr>
          <w:rFonts w:asciiTheme="majorHAnsi" w:hAnsiTheme="majorHAnsi" w:cstheme="majorHAnsi"/>
        </w:rPr>
        <w:t>acja szkoleń specjalistycznych – w</w:t>
      </w:r>
      <w:r w:rsidRPr="008E7980">
        <w:rPr>
          <w:rFonts w:asciiTheme="majorHAnsi" w:hAnsiTheme="majorHAnsi" w:cstheme="majorHAnsi"/>
        </w:rPr>
        <w:t xml:space="preserve"> ramach nabywania umiejętności kompensujących funkcjonalne skutki niepełnosprawności możliwe jest organizowanie  szkoleń specjalistycznych dedykowane osobom z niepełnosprawnościami, które uwzględniają ich potrzeby i tempo nauki, np. w zakresie nowoczesnych </w:t>
      </w:r>
      <w:proofErr w:type="spellStart"/>
      <w:r w:rsidRPr="008E7980">
        <w:rPr>
          <w:rFonts w:asciiTheme="majorHAnsi" w:hAnsiTheme="majorHAnsi" w:cstheme="majorHAnsi"/>
        </w:rPr>
        <w:t>tyflotechnologii</w:t>
      </w:r>
      <w:proofErr w:type="spellEnd"/>
      <w:r w:rsidRPr="008E7980">
        <w:rPr>
          <w:rFonts w:asciiTheme="majorHAnsi" w:hAnsiTheme="majorHAnsi" w:cstheme="majorHAnsi"/>
        </w:rPr>
        <w:t>.</w:t>
      </w:r>
    </w:p>
    <w:p w14:paraId="77C915A9" w14:textId="77777777" w:rsidR="00C25117" w:rsidRDefault="00C964AD" w:rsidP="00895264">
      <w:pPr>
        <w:spacing w:before="240"/>
        <w:rPr>
          <w:lang w:eastAsia="pl-PL"/>
        </w:rPr>
      </w:pPr>
      <w:r w:rsidRPr="008E7980">
        <w:rPr>
          <w:lang w:eastAsia="pl-PL"/>
        </w:rPr>
        <w:t xml:space="preserve">Wdrażanie dostępności usług szkoleniowych wiąże się z wieloma trudnościami, które obejmują zarówno aspekty techniczne, organizacyjne, jak i społeczne. </w:t>
      </w:r>
    </w:p>
    <w:p w14:paraId="7850FBA3" w14:textId="77777777" w:rsidR="00140994" w:rsidRDefault="00F41E4D" w:rsidP="00C25117">
      <w:pPr>
        <w:rPr>
          <w:lang w:eastAsia="pl-PL"/>
        </w:rPr>
      </w:pPr>
      <w:r>
        <w:rPr>
          <w:lang w:eastAsia="pl-PL"/>
        </w:rPr>
        <w:t xml:space="preserve">Poniżej przedstawiono </w:t>
      </w:r>
      <w:r w:rsidR="00C964AD" w:rsidRPr="008E7980">
        <w:rPr>
          <w:lang w:eastAsia="pl-PL"/>
        </w:rPr>
        <w:t>szczegółowy opis najczęściej występujących wyzwań:</w:t>
      </w:r>
      <w:bookmarkStart w:id="20" w:name="_Toc228204397"/>
    </w:p>
    <w:p w14:paraId="55D2972C" w14:textId="77777777" w:rsidR="00140994" w:rsidRPr="00F41E4D" w:rsidRDefault="00C964AD" w:rsidP="007F250E">
      <w:pPr>
        <w:pStyle w:val="Akapitzlist"/>
        <w:numPr>
          <w:ilvl w:val="0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Bariery techniczne</w:t>
      </w:r>
      <w:bookmarkEnd w:id="20"/>
    </w:p>
    <w:p w14:paraId="0AFE4FAD" w14:textId="77777777" w:rsidR="00140994" w:rsidRPr="00F41E4D" w:rsidRDefault="00C964AD" w:rsidP="007F250E">
      <w:pPr>
        <w:pStyle w:val="Akapitzlist"/>
        <w:numPr>
          <w:ilvl w:val="1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 xml:space="preserve">Niedostosowana infrastruktura cyfrowa – platformy e-learningowe często nie są zgodne z wytycznymi WCAG (Web Content Accessibility </w:t>
      </w:r>
      <w:proofErr w:type="spellStart"/>
      <w:r w:rsidRPr="00F41E4D">
        <w:rPr>
          <w:rFonts w:asciiTheme="majorHAnsi" w:eastAsia="Times New Roman" w:hAnsiTheme="majorHAnsi" w:cstheme="majorHAnsi"/>
          <w:sz w:val="24"/>
          <w:lang w:eastAsia="pl-PL"/>
        </w:rPr>
        <w:t>Guidelines</w:t>
      </w:r>
      <w:proofErr w:type="spellEnd"/>
      <w:r w:rsidRPr="00F41E4D">
        <w:rPr>
          <w:rFonts w:asciiTheme="majorHAnsi" w:eastAsia="Times New Roman" w:hAnsiTheme="majorHAnsi" w:cstheme="majorHAnsi"/>
          <w:sz w:val="24"/>
          <w:lang w:eastAsia="pl-PL"/>
        </w:rPr>
        <w:t>), co utrudnia korzystanie z nich osobom z niepełnosprawnościami (np. niewidomi, osoby z dysleksją, niesłyszący).</w:t>
      </w:r>
      <w:r w:rsidRPr="00F41E4D">
        <w:rPr>
          <w:rFonts w:asciiTheme="majorHAnsi" w:hAnsiTheme="majorHAnsi" w:cstheme="majorHAnsi"/>
          <w:sz w:val="24"/>
        </w:rPr>
        <w:t xml:space="preserve"> </w:t>
      </w:r>
      <w:r w:rsidRPr="00F41E4D">
        <w:rPr>
          <w:rFonts w:asciiTheme="majorHAnsi" w:eastAsia="Times New Roman" w:hAnsiTheme="majorHAnsi" w:cstheme="majorHAnsi"/>
          <w:sz w:val="24"/>
          <w:lang w:eastAsia="pl-PL"/>
        </w:rPr>
        <w:t>Technologia i narzędzia szkoleniowe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59434769" w14:textId="77777777" w:rsidR="00140994" w:rsidRPr="00F41E4D" w:rsidRDefault="00C964AD" w:rsidP="007F250E">
      <w:pPr>
        <w:pStyle w:val="Akapitzlist"/>
        <w:numPr>
          <w:ilvl w:val="1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Problemy z interakcjami online (np. brak opcji powiększenia tekstu, czytelnych komunikatów)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05175D64" w14:textId="77777777" w:rsidR="00140994" w:rsidRPr="00F41E4D" w:rsidRDefault="00C964AD" w:rsidP="007F250E">
      <w:pPr>
        <w:pStyle w:val="Akapitzlist"/>
        <w:numPr>
          <w:ilvl w:val="1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Brak alternatywnych formatów materiałów – szkolenia wideo bez napisów, treści graficzne bez opisów alternatywnych, pliki PDF niedostosowane do czytników ekranowych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6C667B6D" w14:textId="77777777" w:rsidR="00140994" w:rsidRPr="00F41E4D" w:rsidRDefault="00C964AD" w:rsidP="007F250E">
      <w:pPr>
        <w:pStyle w:val="Akapitzlist"/>
        <w:numPr>
          <w:ilvl w:val="1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Problemy z dostępnością sprzętową – uczestnicy mogą nie posiadać odpowiedniego sprzętu (np. czytników Braille’a, ekranów dotykowych, dobrego nagłośnienia)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3299E3FC" w14:textId="77777777" w:rsidR="00140994" w:rsidRPr="00F41E4D" w:rsidRDefault="00C964AD" w:rsidP="007F250E">
      <w:pPr>
        <w:pStyle w:val="Akapitzlist"/>
        <w:numPr>
          <w:ilvl w:val="1"/>
          <w:numId w:val="130"/>
        </w:numPr>
        <w:spacing w:before="120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lastRenderedPageBreak/>
        <w:t>Dostępność fizyczna miejsca szkolenia:</w:t>
      </w:r>
    </w:p>
    <w:p w14:paraId="54CBF6DD" w14:textId="77777777" w:rsidR="00140994" w:rsidRPr="00F41E4D" w:rsidRDefault="00C964AD" w:rsidP="007F250E">
      <w:pPr>
        <w:pStyle w:val="Akapitzlist"/>
        <w:numPr>
          <w:ilvl w:val="2"/>
          <w:numId w:val="130"/>
        </w:numPr>
        <w:spacing w:before="120"/>
        <w:ind w:left="1985" w:hanging="288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Brak podjazdów, wind, odpowiednich toalet dla osób z niepełnosprawnościami ruchowymi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2FCA5E98" w14:textId="77777777" w:rsidR="00140994" w:rsidRPr="00F41E4D" w:rsidRDefault="00C964AD" w:rsidP="007F250E">
      <w:pPr>
        <w:pStyle w:val="Akapitzlist"/>
        <w:numPr>
          <w:ilvl w:val="2"/>
          <w:numId w:val="130"/>
        </w:numPr>
        <w:spacing w:before="120"/>
        <w:ind w:left="1985" w:hanging="288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Trudności z dostępem do sali szkoleniowej (schody, wąskie drzwi itp.)</w:t>
      </w:r>
      <w:r w:rsidR="00140994" w:rsidRPr="00F41E4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019BACB0" w14:textId="77777777" w:rsidR="00BF71E9" w:rsidRPr="00F41E4D" w:rsidRDefault="00C964AD" w:rsidP="00D61005">
      <w:pPr>
        <w:pStyle w:val="Akapitzlist"/>
        <w:numPr>
          <w:ilvl w:val="2"/>
          <w:numId w:val="130"/>
        </w:numPr>
        <w:spacing w:before="120"/>
        <w:ind w:left="1418" w:hanging="284"/>
        <w:rPr>
          <w:rFonts w:asciiTheme="majorHAnsi" w:hAnsiTheme="majorHAnsi" w:cstheme="majorHAnsi"/>
          <w:sz w:val="24"/>
        </w:rPr>
      </w:pPr>
      <w:r w:rsidRPr="00F41E4D">
        <w:rPr>
          <w:rFonts w:asciiTheme="majorHAnsi" w:eastAsia="Times New Roman" w:hAnsiTheme="majorHAnsi" w:cstheme="majorHAnsi"/>
          <w:sz w:val="24"/>
          <w:lang w:eastAsia="pl-PL"/>
        </w:rPr>
        <w:t>Dostosowanie materiałów szkoleniowych</w:t>
      </w:r>
      <w:r w:rsidR="001D179F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4C3C89A5" w14:textId="77777777" w:rsidR="00140994" w:rsidRDefault="00C964AD" w:rsidP="00D61005">
      <w:pPr>
        <w:pStyle w:val="Standard"/>
        <w:numPr>
          <w:ilvl w:val="1"/>
          <w:numId w:val="130"/>
        </w:numPr>
        <w:spacing w:line="360" w:lineRule="auto"/>
        <w:ind w:left="1985" w:hanging="284"/>
        <w:jc w:val="both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Niedostosowanie materiałów do osób z dysleksją, niewidomych, niesłyszących (np. brak wersji brajlowskiej lub audio)</w:t>
      </w:r>
      <w:r w:rsidR="00140994">
        <w:rPr>
          <w:rFonts w:asciiTheme="majorHAnsi" w:hAnsiTheme="majorHAnsi" w:cstheme="majorHAnsi"/>
        </w:rPr>
        <w:t>.</w:t>
      </w:r>
    </w:p>
    <w:p w14:paraId="49795123" w14:textId="77777777" w:rsidR="00BF71E9" w:rsidRPr="00140994" w:rsidRDefault="00C964AD" w:rsidP="00D61005">
      <w:pPr>
        <w:pStyle w:val="Standard"/>
        <w:numPr>
          <w:ilvl w:val="1"/>
          <w:numId w:val="130"/>
        </w:numPr>
        <w:spacing w:line="360" w:lineRule="auto"/>
        <w:ind w:left="1985" w:hanging="284"/>
        <w:jc w:val="both"/>
        <w:rPr>
          <w:rFonts w:asciiTheme="majorHAnsi" w:hAnsiTheme="majorHAnsi" w:cstheme="majorHAnsi"/>
        </w:rPr>
      </w:pPr>
      <w:r w:rsidRPr="00140994">
        <w:rPr>
          <w:rFonts w:asciiTheme="majorHAnsi" w:eastAsia="Times New Roman" w:hAnsiTheme="majorHAnsi" w:cstheme="majorHAnsi"/>
          <w:lang w:eastAsia="pl-PL"/>
        </w:rPr>
        <w:t>Prezentacje zawierające mały kontrast, zbyt małą czcionkę lub zbyt dużo tekstu.</w:t>
      </w:r>
    </w:p>
    <w:p w14:paraId="4E2A9AFC" w14:textId="77777777" w:rsidR="00140994" w:rsidRDefault="00C964AD" w:rsidP="007F250E">
      <w:pPr>
        <w:pStyle w:val="Standard"/>
        <w:numPr>
          <w:ilvl w:val="0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bookmarkStart w:id="21" w:name="_Toc228204398"/>
      <w:r w:rsidRPr="008E7980">
        <w:rPr>
          <w:rFonts w:asciiTheme="majorHAnsi" w:eastAsia="Times New Roman" w:hAnsiTheme="majorHAnsi" w:cstheme="majorHAnsi"/>
          <w:lang w:eastAsia="pl-PL"/>
        </w:rPr>
        <w:t>Bariery poznawcze i komunikacyjne</w:t>
      </w:r>
      <w:bookmarkEnd w:id="21"/>
    </w:p>
    <w:p w14:paraId="53888545" w14:textId="77777777" w:rsidR="00140994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140994">
        <w:rPr>
          <w:rFonts w:asciiTheme="majorHAnsi" w:eastAsia="Times New Roman" w:hAnsiTheme="majorHAnsi" w:cstheme="majorHAnsi"/>
          <w:lang w:eastAsia="pl-PL"/>
        </w:rPr>
        <w:t>Zbyt skomplikowany język i terminologia – trudne do zrozumienia dla osób z niepełnosprawnościami intelektualnymi lub trudnościami w uczeniu się</w:t>
      </w:r>
      <w:r w:rsidR="00140994">
        <w:rPr>
          <w:rFonts w:asciiTheme="majorHAnsi" w:hAnsiTheme="majorHAnsi" w:cstheme="majorHAnsi"/>
        </w:rPr>
        <w:t>.</w:t>
      </w:r>
    </w:p>
    <w:p w14:paraId="376D8C19" w14:textId="77777777" w:rsidR="00140994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140994">
        <w:rPr>
          <w:rFonts w:asciiTheme="majorHAnsi" w:eastAsia="Times New Roman" w:hAnsiTheme="majorHAnsi" w:cstheme="majorHAnsi"/>
          <w:lang w:eastAsia="pl-PL"/>
        </w:rPr>
        <w:t>Brak tłumaczenia na język migowy – co eliminuje osoby niesłyszące z aktywnego uczestnictwa w szkoleniu</w:t>
      </w:r>
      <w:r w:rsidR="00140994">
        <w:rPr>
          <w:rFonts w:asciiTheme="majorHAnsi" w:hAnsiTheme="majorHAnsi" w:cstheme="majorHAnsi"/>
        </w:rPr>
        <w:t>.</w:t>
      </w:r>
    </w:p>
    <w:p w14:paraId="00A4615E" w14:textId="77777777" w:rsidR="002A09B5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140994">
        <w:rPr>
          <w:rFonts w:asciiTheme="majorHAnsi" w:eastAsia="Times New Roman" w:hAnsiTheme="majorHAnsi" w:cstheme="majorHAnsi"/>
          <w:lang w:eastAsia="pl-PL"/>
        </w:rPr>
        <w:t>Niedostosowany sposób prowadzenia zajęć – brak elastyczności metodycznej, np. brak możliwości powtarzania treści, zbyt szybkie tempo</w:t>
      </w:r>
      <w:r w:rsidR="002A09B5">
        <w:rPr>
          <w:rFonts w:asciiTheme="majorHAnsi" w:hAnsiTheme="majorHAnsi" w:cstheme="majorHAnsi"/>
        </w:rPr>
        <w:t>.</w:t>
      </w:r>
    </w:p>
    <w:p w14:paraId="3D381529" w14:textId="77777777" w:rsidR="00BF71E9" w:rsidRPr="002A09B5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2A09B5">
        <w:rPr>
          <w:rFonts w:asciiTheme="majorHAnsi" w:eastAsia="Times New Roman" w:hAnsiTheme="majorHAnsi" w:cstheme="majorHAnsi"/>
          <w:lang w:eastAsia="pl-PL"/>
        </w:rPr>
        <w:t>Brak napisów w filmach szkoleniowych lub nagraniach.</w:t>
      </w:r>
    </w:p>
    <w:p w14:paraId="2B90A0B6" w14:textId="77777777" w:rsidR="004043C7" w:rsidRDefault="00C964AD" w:rsidP="007F250E">
      <w:pPr>
        <w:pStyle w:val="Standard"/>
        <w:numPr>
          <w:ilvl w:val="0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bookmarkStart w:id="22" w:name="_Toc228204399"/>
      <w:r w:rsidRPr="008E7980">
        <w:rPr>
          <w:rFonts w:asciiTheme="majorHAnsi" w:eastAsia="Times New Roman" w:hAnsiTheme="majorHAnsi" w:cstheme="majorHAnsi"/>
          <w:lang w:eastAsia="pl-PL"/>
        </w:rPr>
        <w:t>Bariery organizacyjne</w:t>
      </w:r>
      <w:bookmarkEnd w:id="22"/>
    </w:p>
    <w:p w14:paraId="66722AC0" w14:textId="77777777" w:rsidR="004043C7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4043C7">
        <w:rPr>
          <w:rFonts w:asciiTheme="majorHAnsi" w:eastAsia="Times New Roman" w:hAnsiTheme="majorHAnsi" w:cstheme="majorHAnsi"/>
          <w:lang w:eastAsia="pl-PL"/>
        </w:rPr>
        <w:t>Niewystarczająca świadomość kadry szkoleniowej – brak wiedzy na temat potrzeb osób z różnymi niepełnosprawnościami</w:t>
      </w:r>
      <w:r w:rsidR="004043C7">
        <w:rPr>
          <w:rFonts w:asciiTheme="majorHAnsi" w:eastAsia="Times New Roman" w:hAnsiTheme="majorHAnsi" w:cstheme="majorHAnsi"/>
          <w:lang w:eastAsia="pl-PL"/>
        </w:rPr>
        <w:t>.</w:t>
      </w:r>
    </w:p>
    <w:p w14:paraId="44DEF046" w14:textId="44E86799" w:rsidR="004043C7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4043C7">
        <w:rPr>
          <w:rFonts w:asciiTheme="majorHAnsi" w:eastAsia="Times New Roman" w:hAnsiTheme="majorHAnsi" w:cstheme="majorHAnsi"/>
          <w:lang w:eastAsia="pl-PL"/>
        </w:rPr>
        <w:t xml:space="preserve">Koszty i zasoby – dostosowanie materiałów, zatrudnienie tłumacza </w:t>
      </w:r>
      <w:r w:rsidR="00D61005">
        <w:rPr>
          <w:rFonts w:asciiTheme="majorHAnsi" w:eastAsia="Times New Roman" w:hAnsiTheme="majorHAnsi" w:cstheme="majorHAnsi"/>
          <w:lang w:eastAsia="pl-PL"/>
        </w:rPr>
        <w:t xml:space="preserve">języka </w:t>
      </w:r>
      <w:r w:rsidRPr="004043C7">
        <w:rPr>
          <w:rFonts w:asciiTheme="majorHAnsi" w:eastAsia="Times New Roman" w:hAnsiTheme="majorHAnsi" w:cstheme="majorHAnsi"/>
          <w:lang w:eastAsia="pl-PL"/>
        </w:rPr>
        <w:t>migowego, zakup oprogramowania czy sprzętu zwiększa koszty szkolenia</w:t>
      </w:r>
      <w:r w:rsidR="004043C7">
        <w:rPr>
          <w:rFonts w:asciiTheme="majorHAnsi" w:hAnsiTheme="majorHAnsi" w:cstheme="majorHAnsi"/>
        </w:rPr>
        <w:t>.</w:t>
      </w:r>
    </w:p>
    <w:p w14:paraId="37B4962E" w14:textId="77777777" w:rsidR="004043C7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4043C7">
        <w:rPr>
          <w:rFonts w:asciiTheme="majorHAnsi" w:eastAsia="Times New Roman" w:hAnsiTheme="majorHAnsi" w:cstheme="majorHAnsi"/>
          <w:lang w:eastAsia="pl-PL"/>
        </w:rPr>
        <w:t>Brak informacji o dostępności szkoleń lub o możliwych formach wsparcia dla uczestników z niepełnosprawnościami</w:t>
      </w:r>
      <w:r w:rsidR="004043C7">
        <w:rPr>
          <w:rFonts w:asciiTheme="majorHAnsi" w:hAnsiTheme="majorHAnsi" w:cstheme="majorHAnsi"/>
        </w:rPr>
        <w:t>.</w:t>
      </w:r>
    </w:p>
    <w:p w14:paraId="25F23A01" w14:textId="77777777" w:rsidR="00BF71E9" w:rsidRPr="004043C7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4043C7">
        <w:rPr>
          <w:rFonts w:asciiTheme="majorHAnsi" w:eastAsia="Times New Roman" w:hAnsiTheme="majorHAnsi" w:cstheme="majorHAnsi"/>
          <w:lang w:eastAsia="pl-PL"/>
        </w:rPr>
        <w:lastRenderedPageBreak/>
        <w:t>Nieelastyczne terminy i brak możliwości dostosowania czasu trwania szkolenia.</w:t>
      </w:r>
    </w:p>
    <w:p w14:paraId="58A8034A" w14:textId="77777777" w:rsidR="00C57B3F" w:rsidRDefault="00C964AD" w:rsidP="007F250E">
      <w:pPr>
        <w:pStyle w:val="Standard"/>
        <w:numPr>
          <w:ilvl w:val="0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bookmarkStart w:id="23" w:name="_Toc228204400"/>
      <w:r w:rsidRPr="008E7980">
        <w:rPr>
          <w:rFonts w:asciiTheme="majorHAnsi" w:eastAsia="Times New Roman" w:hAnsiTheme="majorHAnsi" w:cstheme="majorHAnsi"/>
          <w:lang w:eastAsia="pl-PL"/>
        </w:rPr>
        <w:t>Bariery społeczne i mentalne</w:t>
      </w:r>
      <w:bookmarkEnd w:id="23"/>
    </w:p>
    <w:p w14:paraId="4093204C" w14:textId="77777777" w:rsid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Niska motywacja lub opór przed zmianą – zarówno ze strony organizatorów, jak i uczestników.</w:t>
      </w:r>
    </w:p>
    <w:p w14:paraId="674AEB75" w14:textId="77777777" w:rsid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Stereotypy i uprzedzenia – postrzeganie dostępności jako „problem osób niepełnosprawnych”, a nie jako część powszechnego standardu usług</w:t>
      </w:r>
      <w:r w:rsidR="00C57B3F">
        <w:rPr>
          <w:rFonts w:asciiTheme="majorHAnsi" w:hAnsiTheme="majorHAnsi" w:cstheme="majorHAnsi"/>
        </w:rPr>
        <w:t>.</w:t>
      </w:r>
    </w:p>
    <w:p w14:paraId="4037DE44" w14:textId="77777777" w:rsid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Brak uczestnictwa grup docelowych w projektowaniu szkoleń – co prowadzi do niedopasowania formy do realnych potrzeb</w:t>
      </w:r>
      <w:r w:rsidR="00C57B3F">
        <w:rPr>
          <w:rFonts w:asciiTheme="majorHAnsi" w:hAnsiTheme="majorHAnsi" w:cstheme="majorHAnsi"/>
        </w:rPr>
        <w:t>.</w:t>
      </w:r>
    </w:p>
    <w:p w14:paraId="3A56ACB9" w14:textId="77777777" w:rsidR="00BF71E9" w:rsidRP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Brak świadomości i szkolenia organizatorów - organizatorzy mogą nie znać wymagań dostępności lub nie wiedzieć, jak je skutecznie wdrożyć.</w:t>
      </w:r>
    </w:p>
    <w:p w14:paraId="2A2CFCC4" w14:textId="77777777" w:rsidR="00C57B3F" w:rsidRDefault="00C964AD" w:rsidP="007F250E">
      <w:pPr>
        <w:pStyle w:val="Standard"/>
        <w:numPr>
          <w:ilvl w:val="0"/>
          <w:numId w:val="130"/>
        </w:numPr>
        <w:spacing w:before="240" w:line="360" w:lineRule="auto"/>
        <w:outlineLvl w:val="2"/>
        <w:rPr>
          <w:rFonts w:asciiTheme="majorHAnsi" w:hAnsiTheme="majorHAnsi" w:cstheme="majorHAnsi"/>
        </w:rPr>
      </w:pPr>
      <w:bookmarkStart w:id="24" w:name="_Toc228204401"/>
      <w:r w:rsidRPr="008E7980">
        <w:rPr>
          <w:rFonts w:asciiTheme="majorHAnsi" w:eastAsia="Times New Roman" w:hAnsiTheme="majorHAnsi" w:cstheme="majorHAnsi"/>
          <w:lang w:eastAsia="pl-PL"/>
        </w:rPr>
        <w:t>Braki systemowe i prawne</w:t>
      </w:r>
      <w:bookmarkEnd w:id="24"/>
    </w:p>
    <w:p w14:paraId="1AE9B097" w14:textId="22DB29BB" w:rsid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Niepełne lub nieegzekwowane przepisy – mimo istnienia prawa, brak kontroli i egzekwowania obowiązków dostępności przez instytucje</w:t>
      </w:r>
      <w:r w:rsidR="00D61005">
        <w:rPr>
          <w:rFonts w:asciiTheme="majorHAnsi" w:eastAsia="Times New Roman" w:hAnsiTheme="majorHAnsi" w:cstheme="majorHAnsi"/>
          <w:lang w:eastAsia="pl-PL"/>
        </w:rPr>
        <w:t>.</w:t>
      </w:r>
    </w:p>
    <w:p w14:paraId="12284BFA" w14:textId="77777777" w:rsidR="00BF71E9" w:rsidRPr="00C57B3F" w:rsidRDefault="00C964AD" w:rsidP="007F250E">
      <w:pPr>
        <w:pStyle w:val="Standard"/>
        <w:numPr>
          <w:ilvl w:val="1"/>
          <w:numId w:val="130"/>
        </w:numPr>
        <w:spacing w:line="360" w:lineRule="auto"/>
        <w:outlineLvl w:val="2"/>
        <w:rPr>
          <w:rFonts w:asciiTheme="majorHAnsi" w:hAnsiTheme="majorHAnsi" w:cstheme="majorHAnsi"/>
        </w:rPr>
      </w:pPr>
      <w:r w:rsidRPr="00C57B3F">
        <w:rPr>
          <w:rFonts w:asciiTheme="majorHAnsi" w:eastAsia="Times New Roman" w:hAnsiTheme="majorHAnsi" w:cstheme="majorHAnsi"/>
          <w:lang w:eastAsia="pl-PL"/>
        </w:rPr>
        <w:t>Niedostateczne wsparcie ze strony państwa lub samorządów – brak programów dofinansowujących dostosowanie usług.</w:t>
      </w:r>
    </w:p>
    <w:p w14:paraId="2EF7755C" w14:textId="77777777" w:rsidR="00BF71E9" w:rsidRPr="008E7980" w:rsidRDefault="00C964AD" w:rsidP="00C57B3F">
      <w:pPr>
        <w:spacing w:before="240"/>
      </w:pPr>
      <w:r w:rsidRPr="008E7980">
        <w:rPr>
          <w:lang w:eastAsia="pl-PL"/>
        </w:rPr>
        <w:t>Wdrażanie dostępności usług szkoleniowych wymaga podejścia wielowymiarowego – od inwestycji technologicznych, przez zmiany w świadomości społecznej, aż po edukację kadry i współtworzenie rozwiązań z osobami z grup zagrożonych wykluczeniem. To proces, który wymaga czasu, konsekwencji i chęci realnej zmiany.</w:t>
      </w:r>
    </w:p>
    <w:p w14:paraId="665E2575" w14:textId="77777777" w:rsidR="00BF71E9" w:rsidRPr="00F41E4D" w:rsidRDefault="00C964AD" w:rsidP="00C57B3F">
      <w:pPr>
        <w:rPr>
          <w:b/>
        </w:rPr>
      </w:pPr>
      <w:r w:rsidRPr="00F41E4D">
        <w:rPr>
          <w:b/>
          <w:lang w:eastAsia="pl-PL"/>
        </w:rPr>
        <w:t>Czym jest kształcenie ustawiczne?</w:t>
      </w:r>
    </w:p>
    <w:p w14:paraId="44CFEDF1" w14:textId="77777777" w:rsidR="00BF71E9" w:rsidRPr="008E7980" w:rsidRDefault="00C964AD" w:rsidP="00C57B3F">
      <w:r w:rsidRPr="008E7980">
        <w:rPr>
          <w:lang w:eastAsia="pl-PL"/>
        </w:rPr>
        <w:t xml:space="preserve">Kształcenie ustawiczne to proces uczenia się przez całe życie. Obejmuje ono różne formy edukacji: formalną (szkoły, kursy), </w:t>
      </w:r>
      <w:proofErr w:type="spellStart"/>
      <w:r w:rsidRPr="008E7980">
        <w:rPr>
          <w:lang w:eastAsia="pl-PL"/>
        </w:rPr>
        <w:t>pozaformalną</w:t>
      </w:r>
      <w:proofErr w:type="spellEnd"/>
      <w:r w:rsidRPr="008E7980">
        <w:rPr>
          <w:lang w:eastAsia="pl-PL"/>
        </w:rPr>
        <w:t xml:space="preserve"> (szkolenia, warsztaty) i nieformalną (samokształcenie, uczenie się w pracy).</w:t>
      </w:r>
    </w:p>
    <w:p w14:paraId="77E81ABA" w14:textId="164489E0" w:rsidR="00BF71E9" w:rsidRPr="00F41E4D" w:rsidRDefault="00C964AD" w:rsidP="00E84FC0">
      <w:pPr>
        <w:pStyle w:val="Standard"/>
        <w:spacing w:line="360" w:lineRule="auto"/>
        <w:rPr>
          <w:rFonts w:asciiTheme="majorHAnsi" w:hAnsiTheme="majorHAnsi" w:cstheme="majorHAnsi"/>
          <w:b/>
        </w:rPr>
      </w:pPr>
      <w:r w:rsidRPr="00F41E4D">
        <w:rPr>
          <w:rFonts w:asciiTheme="majorHAnsi" w:eastAsia="Times New Roman" w:hAnsiTheme="majorHAnsi" w:cstheme="majorHAnsi"/>
          <w:b/>
          <w:lang w:eastAsia="pl-PL"/>
        </w:rPr>
        <w:lastRenderedPageBreak/>
        <w:t xml:space="preserve">Dlaczego to ważne dla osób </w:t>
      </w:r>
      <w:r w:rsidR="00D61005">
        <w:rPr>
          <w:rFonts w:asciiTheme="majorHAnsi" w:eastAsia="Times New Roman" w:hAnsiTheme="majorHAnsi" w:cstheme="majorHAnsi"/>
          <w:b/>
          <w:lang w:eastAsia="pl-PL"/>
        </w:rPr>
        <w:t xml:space="preserve">z </w:t>
      </w:r>
      <w:r w:rsidRPr="00F41E4D">
        <w:rPr>
          <w:rFonts w:asciiTheme="majorHAnsi" w:eastAsia="Times New Roman" w:hAnsiTheme="majorHAnsi" w:cstheme="majorHAnsi"/>
          <w:b/>
          <w:lang w:eastAsia="pl-PL"/>
        </w:rPr>
        <w:t>niepełnosprawn</w:t>
      </w:r>
      <w:r w:rsidR="00D61005">
        <w:rPr>
          <w:rFonts w:asciiTheme="majorHAnsi" w:eastAsia="Times New Roman" w:hAnsiTheme="majorHAnsi" w:cstheme="majorHAnsi"/>
          <w:b/>
          <w:lang w:eastAsia="pl-PL"/>
        </w:rPr>
        <w:t>ościami</w:t>
      </w:r>
      <w:r w:rsidRPr="00F41E4D">
        <w:rPr>
          <w:rFonts w:asciiTheme="majorHAnsi" w:eastAsia="Times New Roman" w:hAnsiTheme="majorHAnsi" w:cstheme="majorHAnsi"/>
          <w:b/>
          <w:lang w:eastAsia="pl-PL"/>
        </w:rPr>
        <w:t>?</w:t>
      </w:r>
    </w:p>
    <w:p w14:paraId="1E564C28" w14:textId="77777777" w:rsidR="00C57B3F" w:rsidRPr="00B27D46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Zwiększa szanse na rynku pracy</w:t>
      </w:r>
      <w:r w:rsidR="00C57B3F" w:rsidRPr="00B27D46">
        <w:rPr>
          <w:rFonts w:ascii="Calibri" w:hAnsi="Calibri" w:cs="Calibri"/>
        </w:rPr>
        <w:t>.</w:t>
      </w:r>
    </w:p>
    <w:p w14:paraId="6FB4544C" w14:textId="77777777" w:rsidR="00C57B3F" w:rsidRPr="00B27D46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Umożliwia zdobycie lub uzupełnienie kwalifikacji zawodowych</w:t>
      </w:r>
      <w:r w:rsidR="00C57B3F" w:rsidRPr="00B27D46">
        <w:rPr>
          <w:rFonts w:ascii="Calibri" w:hAnsi="Calibri" w:cs="Calibri"/>
        </w:rPr>
        <w:t>.</w:t>
      </w:r>
    </w:p>
    <w:p w14:paraId="7412E988" w14:textId="77777777" w:rsidR="00C57B3F" w:rsidRPr="00B27D46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Wspiera aktywność społeczną i samodzielność</w:t>
      </w:r>
      <w:r w:rsidR="00C57B3F" w:rsidRPr="00B27D46">
        <w:rPr>
          <w:rFonts w:ascii="Calibri" w:eastAsia="Times New Roman" w:hAnsi="Calibri" w:cs="Calibri"/>
          <w:lang w:eastAsia="pl-PL"/>
        </w:rPr>
        <w:t>.</w:t>
      </w:r>
    </w:p>
    <w:p w14:paraId="1496056A" w14:textId="77777777" w:rsidR="00BF71E9" w:rsidRPr="00B27D46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Pomaga przeciwdziałać wykluczeniu społecznemu.</w:t>
      </w:r>
    </w:p>
    <w:p w14:paraId="5A5A627D" w14:textId="38DF94AC" w:rsidR="00BF71E9" w:rsidRPr="00F41E4D" w:rsidRDefault="00C964AD" w:rsidP="00C57B3F">
      <w:pPr>
        <w:spacing w:before="240"/>
        <w:rPr>
          <w:b/>
        </w:rPr>
      </w:pPr>
      <w:r w:rsidRPr="00F41E4D">
        <w:rPr>
          <w:b/>
          <w:lang w:eastAsia="pl-PL"/>
        </w:rPr>
        <w:t xml:space="preserve">Formy kształcenia ustawicznego dostępne dla osób </w:t>
      </w:r>
      <w:r w:rsidR="00D61005">
        <w:rPr>
          <w:b/>
          <w:lang w:eastAsia="pl-PL"/>
        </w:rPr>
        <w:t xml:space="preserve">z </w:t>
      </w:r>
      <w:r w:rsidRPr="00F41E4D">
        <w:rPr>
          <w:b/>
          <w:lang w:eastAsia="pl-PL"/>
        </w:rPr>
        <w:t>niepełnosprawn</w:t>
      </w:r>
      <w:r w:rsidR="00D61005">
        <w:rPr>
          <w:b/>
          <w:lang w:eastAsia="pl-PL"/>
        </w:rPr>
        <w:t>ościami</w:t>
      </w:r>
      <w:r w:rsidRPr="00F41E4D">
        <w:rPr>
          <w:b/>
          <w:lang w:eastAsia="pl-PL"/>
        </w:rPr>
        <w:t>:</w:t>
      </w:r>
    </w:p>
    <w:p w14:paraId="58812AFA" w14:textId="77777777" w:rsidR="00F04E2E" w:rsidRPr="00B27D46" w:rsidRDefault="00C964AD" w:rsidP="007F250E">
      <w:pPr>
        <w:pStyle w:val="Standard"/>
        <w:numPr>
          <w:ilvl w:val="0"/>
          <w:numId w:val="135"/>
        </w:numPr>
        <w:tabs>
          <w:tab w:val="left" w:pos="183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Szkoły dla dorosłych – podstawowe, średnie, policealne</w:t>
      </w:r>
      <w:r w:rsidR="00F04E2E" w:rsidRPr="00B27D46">
        <w:rPr>
          <w:rFonts w:ascii="Calibri" w:hAnsi="Calibri" w:cs="Calibri"/>
        </w:rPr>
        <w:t>.</w:t>
      </w:r>
    </w:p>
    <w:p w14:paraId="6E5AA34A" w14:textId="77777777" w:rsidR="00F04E2E" w:rsidRPr="00B27D46" w:rsidRDefault="00C964AD" w:rsidP="007F250E">
      <w:pPr>
        <w:pStyle w:val="Standard"/>
        <w:numPr>
          <w:ilvl w:val="0"/>
          <w:numId w:val="135"/>
        </w:numPr>
        <w:tabs>
          <w:tab w:val="left" w:pos="183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Kursy zawodowe – np. finansowane przez PFRON lub urzędy pracy</w:t>
      </w:r>
      <w:r w:rsidR="00F04E2E" w:rsidRPr="00B27D46">
        <w:rPr>
          <w:rFonts w:ascii="Calibri" w:hAnsi="Calibri" w:cs="Calibri"/>
        </w:rPr>
        <w:t>.</w:t>
      </w:r>
    </w:p>
    <w:p w14:paraId="2637525C" w14:textId="77777777" w:rsidR="00F04E2E" w:rsidRPr="00B27D46" w:rsidRDefault="00C964AD" w:rsidP="007F250E">
      <w:pPr>
        <w:pStyle w:val="Standard"/>
        <w:numPr>
          <w:ilvl w:val="0"/>
          <w:numId w:val="135"/>
        </w:numPr>
        <w:tabs>
          <w:tab w:val="left" w:pos="183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Szkolenia online i e-learning – ułatwiają dostęp osobom z ograniczeniami ruchowymi</w:t>
      </w:r>
      <w:r w:rsidR="00F04E2E" w:rsidRPr="00B27D46">
        <w:rPr>
          <w:rFonts w:ascii="Calibri" w:hAnsi="Calibri" w:cs="Calibri"/>
        </w:rPr>
        <w:t>.</w:t>
      </w:r>
    </w:p>
    <w:p w14:paraId="335F4C4B" w14:textId="77777777" w:rsidR="00F04E2E" w:rsidRPr="00B27D46" w:rsidRDefault="00C964AD" w:rsidP="007F250E">
      <w:pPr>
        <w:pStyle w:val="Standard"/>
        <w:numPr>
          <w:ilvl w:val="0"/>
          <w:numId w:val="135"/>
        </w:numPr>
        <w:tabs>
          <w:tab w:val="left" w:pos="1830"/>
        </w:tabs>
        <w:spacing w:line="360" w:lineRule="auto"/>
        <w:rPr>
          <w:rFonts w:ascii="Calibri" w:hAnsi="Calibri" w:cs="Calibri"/>
        </w:rPr>
      </w:pPr>
      <w:r w:rsidRPr="00B27D46">
        <w:rPr>
          <w:rFonts w:ascii="Calibri" w:eastAsia="Times New Roman" w:hAnsi="Calibri" w:cs="Calibri"/>
          <w:lang w:eastAsia="pl-PL"/>
        </w:rPr>
        <w:t>Indywidualne programy nauczania – dostosowane do możliwości osoby niepełnosprawnej</w:t>
      </w:r>
      <w:r w:rsidR="00F04E2E" w:rsidRPr="00B27D46">
        <w:rPr>
          <w:rFonts w:ascii="Calibri" w:hAnsi="Calibri" w:cs="Calibri"/>
        </w:rPr>
        <w:t>.</w:t>
      </w:r>
    </w:p>
    <w:p w14:paraId="69FEADEA" w14:textId="77777777" w:rsidR="00BF71E9" w:rsidRPr="00F04E2E" w:rsidRDefault="00C964AD" w:rsidP="007F250E">
      <w:pPr>
        <w:pStyle w:val="Standard"/>
        <w:numPr>
          <w:ilvl w:val="0"/>
          <w:numId w:val="135"/>
        </w:numPr>
        <w:tabs>
          <w:tab w:val="left" w:pos="1830"/>
        </w:tabs>
        <w:spacing w:line="360" w:lineRule="auto"/>
        <w:rPr>
          <w:rFonts w:asciiTheme="majorHAnsi" w:hAnsiTheme="majorHAnsi" w:cstheme="majorHAnsi"/>
        </w:rPr>
      </w:pPr>
      <w:r w:rsidRPr="00F04E2E">
        <w:rPr>
          <w:rFonts w:asciiTheme="majorHAnsi" w:eastAsia="Times New Roman" w:hAnsiTheme="majorHAnsi" w:cstheme="majorHAnsi"/>
          <w:lang w:eastAsia="pl-PL"/>
        </w:rPr>
        <w:t>Centra Kształcenia Zawodowego i Ustawicznego (</w:t>
      </w:r>
      <w:proofErr w:type="spellStart"/>
      <w:r w:rsidRPr="00F04E2E">
        <w:rPr>
          <w:rFonts w:asciiTheme="majorHAnsi" w:eastAsia="Times New Roman" w:hAnsiTheme="majorHAnsi" w:cstheme="majorHAnsi"/>
          <w:lang w:eastAsia="pl-PL"/>
        </w:rPr>
        <w:t>CKZiU</w:t>
      </w:r>
      <w:proofErr w:type="spellEnd"/>
      <w:r w:rsidRPr="00F04E2E">
        <w:rPr>
          <w:rFonts w:asciiTheme="majorHAnsi" w:eastAsia="Times New Roman" w:hAnsiTheme="majorHAnsi" w:cstheme="majorHAnsi"/>
          <w:lang w:eastAsia="pl-PL"/>
        </w:rPr>
        <w:t>).</w:t>
      </w:r>
    </w:p>
    <w:p w14:paraId="6A62CD96" w14:textId="77777777" w:rsidR="00BF71E9" w:rsidRPr="00F41E4D" w:rsidRDefault="00C964AD" w:rsidP="00F04E2E">
      <w:pPr>
        <w:spacing w:before="240"/>
        <w:rPr>
          <w:b/>
        </w:rPr>
      </w:pPr>
      <w:bookmarkStart w:id="25" w:name="_Toc228204402"/>
      <w:r w:rsidRPr="00F41E4D">
        <w:rPr>
          <w:b/>
          <w:lang w:eastAsia="pl-PL"/>
        </w:rPr>
        <w:t>Dobre praktyki organizowania dostępnych szkoleń</w:t>
      </w:r>
      <w:bookmarkEnd w:id="25"/>
    </w:p>
    <w:p w14:paraId="6B75DCB0" w14:textId="77777777" w:rsidR="00CF4F76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Dostępność miejsca szkolenia</w:t>
      </w:r>
    </w:p>
    <w:p w14:paraId="23A04D0A" w14:textId="77777777" w:rsidR="00CF4F76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Wybór obiektu z pełnym dostępem dla osób z niepełnosprawnościami (podjazdy, windy, odpowiednie toalety)</w:t>
      </w:r>
      <w:r w:rsidR="00CF4F76" w:rsidRPr="00CE5670">
        <w:rPr>
          <w:rFonts w:ascii="Calibri" w:hAnsi="Calibri" w:cs="Calibri"/>
        </w:rPr>
        <w:t>.</w:t>
      </w:r>
    </w:p>
    <w:p w14:paraId="57B85146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Zapewnienie łatwego dojazdu i możliwości parkowania dla osób z ograniczoną mobilnością.</w:t>
      </w:r>
    </w:p>
    <w:p w14:paraId="5512BFB2" w14:textId="77777777" w:rsidR="00CF4F76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Dostosowanie materiałów szkoleniowych</w:t>
      </w:r>
    </w:p>
    <w:p w14:paraId="4B5104A0" w14:textId="50B95770" w:rsidR="00CF4F76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 xml:space="preserve">Przygotowanie materiałów w różnych formatach: tekst </w:t>
      </w:r>
      <w:r w:rsidR="00D61005">
        <w:rPr>
          <w:rFonts w:ascii="Calibri" w:eastAsia="Times New Roman" w:hAnsi="Calibri" w:cs="Calibri"/>
          <w:lang w:eastAsia="pl-PL"/>
        </w:rPr>
        <w:t xml:space="preserve">z </w:t>
      </w:r>
      <w:r w:rsidRPr="00CE5670">
        <w:rPr>
          <w:rFonts w:ascii="Calibri" w:eastAsia="Times New Roman" w:hAnsi="Calibri" w:cs="Calibri"/>
          <w:lang w:eastAsia="pl-PL"/>
        </w:rPr>
        <w:t>dużą czcionką, wersje audio, brajlowskie lub w formacie PDF zgodnym z czytnikami ekranu</w:t>
      </w:r>
      <w:r w:rsidR="00CF4F76" w:rsidRPr="00CE5670">
        <w:rPr>
          <w:rFonts w:ascii="Calibri" w:hAnsi="Calibri" w:cs="Calibri"/>
        </w:rPr>
        <w:t>.</w:t>
      </w:r>
    </w:p>
    <w:p w14:paraId="7E2B5CB7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Używanie kontrastowych kolorów i prostych czcionek.</w:t>
      </w:r>
    </w:p>
    <w:p w14:paraId="6090DC94" w14:textId="77777777" w:rsidR="00CF4F76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Formy przekazu i komunikacji</w:t>
      </w:r>
    </w:p>
    <w:p w14:paraId="306AFC99" w14:textId="77777777" w:rsidR="00CF4F76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Zapewnienie tłumacza języka migowego lub napisy dla osób niesłyszących.</w:t>
      </w:r>
    </w:p>
    <w:p w14:paraId="13694377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lastRenderedPageBreak/>
        <w:t>Udostępnienie napisów do filmów i prezentacji wideo.</w:t>
      </w:r>
    </w:p>
    <w:p w14:paraId="484DE374" w14:textId="77777777" w:rsidR="00B46C87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Technologia i narzędzia</w:t>
      </w:r>
    </w:p>
    <w:p w14:paraId="6F1BADF5" w14:textId="77777777" w:rsidR="00B46C87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 xml:space="preserve">W przypadku szkoleń online korzystanie z platform spełniających standardy WCAG (Web Content Accessibility </w:t>
      </w:r>
      <w:proofErr w:type="spellStart"/>
      <w:r w:rsidRPr="00CE5670">
        <w:rPr>
          <w:rFonts w:ascii="Calibri" w:eastAsia="Times New Roman" w:hAnsi="Calibri" w:cs="Calibri"/>
          <w:lang w:eastAsia="pl-PL"/>
        </w:rPr>
        <w:t>Guidelines</w:t>
      </w:r>
      <w:proofErr w:type="spellEnd"/>
      <w:r w:rsidRPr="00CE5670">
        <w:rPr>
          <w:rFonts w:ascii="Calibri" w:eastAsia="Times New Roman" w:hAnsi="Calibri" w:cs="Calibri"/>
          <w:lang w:eastAsia="pl-PL"/>
        </w:rPr>
        <w:t>)</w:t>
      </w:r>
      <w:r w:rsidR="00B46C87" w:rsidRPr="00CE5670">
        <w:rPr>
          <w:rFonts w:ascii="Calibri" w:hAnsi="Calibri" w:cs="Calibri"/>
        </w:rPr>
        <w:t>.</w:t>
      </w:r>
    </w:p>
    <w:p w14:paraId="13ED8186" w14:textId="318D5BB2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Umożliwianie powiększani</w:t>
      </w:r>
      <w:r w:rsidR="00D61005">
        <w:rPr>
          <w:rFonts w:ascii="Calibri" w:eastAsia="Times New Roman" w:hAnsi="Calibri" w:cs="Calibri"/>
          <w:lang w:eastAsia="pl-PL"/>
        </w:rPr>
        <w:t>a</w:t>
      </w:r>
      <w:r w:rsidRPr="00CE5670">
        <w:rPr>
          <w:rFonts w:ascii="Calibri" w:eastAsia="Times New Roman" w:hAnsi="Calibri" w:cs="Calibri"/>
          <w:lang w:eastAsia="pl-PL"/>
        </w:rPr>
        <w:t xml:space="preserve"> tekstu, korzystanie z czytników ekranu i nawigacj</w:t>
      </w:r>
      <w:r w:rsidR="00D61005">
        <w:rPr>
          <w:rFonts w:ascii="Calibri" w:eastAsia="Times New Roman" w:hAnsi="Calibri" w:cs="Calibri"/>
          <w:lang w:eastAsia="pl-PL"/>
        </w:rPr>
        <w:t>a</w:t>
      </w:r>
      <w:r w:rsidRPr="00CE5670">
        <w:rPr>
          <w:rFonts w:ascii="Calibri" w:eastAsia="Times New Roman" w:hAnsi="Calibri" w:cs="Calibri"/>
          <w:lang w:eastAsia="pl-PL"/>
        </w:rPr>
        <w:t xml:space="preserve"> klawiaturą.</w:t>
      </w:r>
    </w:p>
    <w:p w14:paraId="198EAC5A" w14:textId="77777777" w:rsidR="00E840E6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Informacja i wsparcie dla uczestników</w:t>
      </w:r>
    </w:p>
    <w:p w14:paraId="1176B4CA" w14:textId="77777777" w:rsidR="00E840E6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Przekazywanie jasnych informacji o dostępności szkolenia i dostępnych formach wsparcia (np. asystent, sprzęt pomocniczy)</w:t>
      </w:r>
      <w:r w:rsidR="00E840E6" w:rsidRPr="00CE5670">
        <w:rPr>
          <w:rFonts w:ascii="Calibri" w:hAnsi="Calibri" w:cs="Calibri"/>
        </w:rPr>
        <w:t>.</w:t>
      </w:r>
    </w:p>
    <w:p w14:paraId="120276C9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Umożliwianie zgłaszania potrzeb dotyczących dostępności przed szkoleniem.</w:t>
      </w:r>
    </w:p>
    <w:p w14:paraId="0393C8DA" w14:textId="77777777" w:rsidR="00054910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Elastyczność i organizacja czasu</w:t>
      </w:r>
    </w:p>
    <w:p w14:paraId="578CFFC7" w14:textId="77777777" w:rsidR="00363B3E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Dostosowanie  przerwy i  czasu trwania, jednostek dydaktycznych do możliwości odbioru OzN</w:t>
      </w:r>
      <w:r w:rsidR="00363B3E" w:rsidRPr="00CE5670">
        <w:rPr>
          <w:rFonts w:ascii="Calibri" w:eastAsia="Times New Roman" w:hAnsi="Calibri" w:cs="Calibri"/>
          <w:lang w:eastAsia="pl-PL"/>
        </w:rPr>
        <w:t>.</w:t>
      </w:r>
    </w:p>
    <w:p w14:paraId="573D520E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Umożliwienie uczestnictwa zdalnego lub hybrydowego.</w:t>
      </w:r>
    </w:p>
    <w:p w14:paraId="6681B7FA" w14:textId="77777777" w:rsidR="00F041AD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Szkolenie organizatorów i prowadzących</w:t>
      </w:r>
    </w:p>
    <w:p w14:paraId="197BEA4F" w14:textId="77777777" w:rsidR="00F041AD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Przeszkolenie zespołu w zakresie dostępności i potrzeb uczestniczących OzN</w:t>
      </w:r>
      <w:r w:rsidR="00F041AD" w:rsidRPr="00CE5670">
        <w:rPr>
          <w:rFonts w:ascii="Calibri" w:hAnsi="Calibri" w:cs="Calibri"/>
        </w:rPr>
        <w:t>.</w:t>
      </w:r>
    </w:p>
    <w:p w14:paraId="41D88F2C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Budowanie  świadomości na temat potrzeb osób z różnymi niepełnosprawnościami.</w:t>
      </w:r>
    </w:p>
    <w:p w14:paraId="2BF966D9" w14:textId="77777777" w:rsidR="00F041AD" w:rsidRPr="00CE5670" w:rsidRDefault="00C964AD" w:rsidP="007F250E">
      <w:pPr>
        <w:pStyle w:val="Standard"/>
        <w:numPr>
          <w:ilvl w:val="0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bCs/>
          <w:lang w:eastAsia="pl-PL"/>
        </w:rPr>
        <w:t>Testowanie i ewaluacja</w:t>
      </w:r>
    </w:p>
    <w:p w14:paraId="19EB60D6" w14:textId="77777777" w:rsidR="00F041AD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Przeprowadzanie testów dostępności (np. symulując różne niepełnosprawności)</w:t>
      </w:r>
      <w:r w:rsidR="00F041AD" w:rsidRPr="00CE5670">
        <w:rPr>
          <w:rFonts w:ascii="Calibri" w:hAnsi="Calibri" w:cs="Calibri"/>
        </w:rPr>
        <w:t>.</w:t>
      </w:r>
    </w:p>
    <w:p w14:paraId="75EEA896" w14:textId="77777777" w:rsidR="00BF71E9" w:rsidRPr="00CE5670" w:rsidRDefault="00C964AD" w:rsidP="007F250E">
      <w:pPr>
        <w:pStyle w:val="Standard"/>
        <w:numPr>
          <w:ilvl w:val="1"/>
          <w:numId w:val="136"/>
        </w:numPr>
        <w:spacing w:line="360" w:lineRule="auto"/>
        <w:rPr>
          <w:rFonts w:ascii="Calibri" w:hAnsi="Calibri" w:cs="Calibri"/>
        </w:rPr>
      </w:pPr>
      <w:r w:rsidRPr="00CE5670">
        <w:rPr>
          <w:rFonts w:ascii="Calibri" w:eastAsia="Times New Roman" w:hAnsi="Calibri" w:cs="Calibri"/>
          <w:lang w:eastAsia="pl-PL"/>
        </w:rPr>
        <w:t>Zbieranie opinii uczestników na temat dostępności i wprowadzanie ulepszeń.</w:t>
      </w:r>
    </w:p>
    <w:p w14:paraId="5FC68132" w14:textId="7E7C22E6" w:rsidR="00BF71E9" w:rsidRPr="008E7980" w:rsidRDefault="00C964AD" w:rsidP="00CD27AC">
      <w:pPr>
        <w:spacing w:before="240"/>
      </w:pPr>
      <w:r w:rsidRPr="008E7980">
        <w:rPr>
          <w:lang w:eastAsia="pl-PL"/>
        </w:rPr>
        <w:t xml:space="preserve">Poprzez edukację ustawiczną </w:t>
      </w:r>
      <w:r w:rsidR="00F3337B">
        <w:rPr>
          <w:lang w:eastAsia="pl-PL"/>
        </w:rPr>
        <w:t xml:space="preserve">możliwe jest </w:t>
      </w:r>
      <w:r w:rsidRPr="008E7980">
        <w:rPr>
          <w:lang w:eastAsia="pl-PL"/>
        </w:rPr>
        <w:t xml:space="preserve">zwiększenie kompetencji osób </w:t>
      </w:r>
      <w:r w:rsidR="00D61005">
        <w:rPr>
          <w:lang w:eastAsia="pl-PL"/>
        </w:rPr>
        <w:t xml:space="preserve">z </w:t>
      </w:r>
      <w:r w:rsidRPr="008E7980">
        <w:rPr>
          <w:lang w:eastAsia="pl-PL"/>
        </w:rPr>
        <w:t>niepełnosprawn</w:t>
      </w:r>
      <w:r w:rsidR="00D61005">
        <w:rPr>
          <w:lang w:eastAsia="pl-PL"/>
        </w:rPr>
        <w:t>ościami</w:t>
      </w:r>
      <w:r w:rsidRPr="008E7980">
        <w:rPr>
          <w:lang w:eastAsia="pl-PL"/>
        </w:rPr>
        <w:t>, co wpływa na ich lepszą pozycję na rynku pracy oraz pełniejsze uczestnictwo w życiu społecznym.</w:t>
      </w:r>
    </w:p>
    <w:p w14:paraId="5D573AFF" w14:textId="4AD230F7" w:rsidR="00BF71E9" w:rsidRPr="008E7980" w:rsidRDefault="00C964AD" w:rsidP="00CD27AC">
      <w:r w:rsidRPr="008E7980">
        <w:rPr>
          <w:lang w:eastAsia="pl-PL"/>
        </w:rPr>
        <w:lastRenderedPageBreak/>
        <w:t xml:space="preserve">Podsumowując, standard ma służyć jako narzędzie do systemowego, skutecznego i etycznego kierowania osób </w:t>
      </w:r>
      <w:r w:rsidR="00F3337B">
        <w:rPr>
          <w:lang w:eastAsia="pl-PL"/>
        </w:rPr>
        <w:t xml:space="preserve">z </w:t>
      </w:r>
      <w:r w:rsidRPr="008E7980">
        <w:rPr>
          <w:lang w:eastAsia="pl-PL"/>
        </w:rPr>
        <w:t>niepełnosprawn</w:t>
      </w:r>
      <w:r w:rsidR="00F3337B">
        <w:rPr>
          <w:lang w:eastAsia="pl-PL"/>
        </w:rPr>
        <w:t>ościami</w:t>
      </w:r>
      <w:r w:rsidRPr="008E7980">
        <w:rPr>
          <w:lang w:eastAsia="pl-PL"/>
        </w:rPr>
        <w:t xml:space="preserve"> na szkolenia i kształcenie ustawiczne, z myślą o ich wszechstronnym rozwoju i integracji.</w:t>
      </w:r>
    </w:p>
    <w:p w14:paraId="767F2EB0" w14:textId="77777777" w:rsidR="00BF71E9" w:rsidRPr="008E7980" w:rsidRDefault="00C964AD" w:rsidP="00EE4AEA">
      <w:pPr>
        <w:pStyle w:val="Nagwek2"/>
        <w:rPr>
          <w:rFonts w:asciiTheme="majorHAnsi" w:hAnsiTheme="majorHAnsi" w:cstheme="majorHAnsi"/>
        </w:rPr>
      </w:pPr>
      <w:bookmarkStart w:id="26" w:name="_Toc228216234"/>
      <w:r w:rsidRPr="008E7980">
        <w:rPr>
          <w:rFonts w:asciiTheme="majorHAnsi" w:hAnsiTheme="majorHAnsi" w:cstheme="majorHAnsi"/>
        </w:rPr>
        <w:t>II Cel wprowadzania standardu w NGO</w:t>
      </w:r>
      <w:bookmarkEnd w:id="26"/>
    </w:p>
    <w:p w14:paraId="082EFEEA" w14:textId="77777777" w:rsidR="005349F4" w:rsidRPr="008E7980" w:rsidRDefault="00C964AD" w:rsidP="00EE4AEA">
      <w:pPr>
        <w:pStyle w:val="Nagwek3"/>
        <w:rPr>
          <w:rFonts w:asciiTheme="majorHAnsi" w:hAnsiTheme="majorHAnsi" w:cstheme="majorHAnsi"/>
        </w:rPr>
      </w:pPr>
      <w:bookmarkStart w:id="27" w:name="_Toc228216235"/>
      <w:r w:rsidRPr="008E7980">
        <w:rPr>
          <w:rFonts w:asciiTheme="majorHAnsi" w:hAnsiTheme="majorHAnsi" w:cstheme="majorHAnsi"/>
        </w:rPr>
        <w:t>Cel standardu</w:t>
      </w:r>
      <w:bookmarkEnd w:id="27"/>
      <w:r w:rsidRPr="008E7980">
        <w:rPr>
          <w:rFonts w:asciiTheme="majorHAnsi" w:hAnsiTheme="majorHAnsi" w:cstheme="majorHAnsi"/>
        </w:rPr>
        <w:t xml:space="preserve"> </w:t>
      </w:r>
    </w:p>
    <w:p w14:paraId="0DF61CEB" w14:textId="312005F8" w:rsidR="008E7980" w:rsidRPr="008E7980" w:rsidRDefault="009F33B8" w:rsidP="001952AB">
      <w:r>
        <w:t>Standard o</w:t>
      </w:r>
      <w:r w:rsidR="00C964AD" w:rsidRPr="008E7980">
        <w:t>dnosi się do zasad</w:t>
      </w:r>
      <w:r w:rsidR="00C12A1E">
        <w:t>,</w:t>
      </w:r>
      <w:r w:rsidR="00C964AD" w:rsidRPr="008E7980">
        <w:t xml:space="preserve"> procedur i dobrych praktyk  związanych z organizacją oraz kierowaniem osób z niepełnosprawnościami na szkolenia i działania edukacyjne wspierające ich rozwój zawodowy oraz społeczny.</w:t>
      </w:r>
    </w:p>
    <w:p w14:paraId="35C028E8" w14:textId="77777777" w:rsidR="001952AB" w:rsidRDefault="00C964AD" w:rsidP="001952AB">
      <w:r w:rsidRPr="008E7980">
        <w:t>Celem opracowania standardu jest:</w:t>
      </w:r>
    </w:p>
    <w:p w14:paraId="27EE1557" w14:textId="77777777" w:rsidR="001952AB" w:rsidRPr="00756412" w:rsidRDefault="00C964AD" w:rsidP="007F250E">
      <w:pPr>
        <w:pStyle w:val="Akapitzlist"/>
        <w:numPr>
          <w:ilvl w:val="0"/>
          <w:numId w:val="137"/>
        </w:numPr>
        <w:rPr>
          <w:rFonts w:cs="Calibri"/>
          <w:sz w:val="24"/>
        </w:rPr>
      </w:pPr>
      <w:r w:rsidRPr="00756412">
        <w:rPr>
          <w:rFonts w:cs="Calibri"/>
          <w:sz w:val="24"/>
        </w:rPr>
        <w:t>zapewnienie  osobom z niepełnosprawnościami równego dostępu do szkoleń, kursów oraz innych form kształcenia ustawicznego, wspierających ich rozwój zawodowy, społeczny i osobisty, poprzez dostosowanie oferty szkoleniowej do ich indywidualnych potrzeb, możliwości i aspiracji</w:t>
      </w:r>
    </w:p>
    <w:p w14:paraId="73B561E6" w14:textId="1C1774FB" w:rsidR="00BF71E9" w:rsidRPr="00756412" w:rsidRDefault="00C964AD" w:rsidP="007F250E">
      <w:pPr>
        <w:pStyle w:val="Akapitzlist"/>
        <w:numPr>
          <w:ilvl w:val="0"/>
          <w:numId w:val="137"/>
        </w:numPr>
        <w:rPr>
          <w:rFonts w:cs="Calibri"/>
          <w:sz w:val="24"/>
        </w:rPr>
      </w:pPr>
      <w:r w:rsidRPr="00756412">
        <w:rPr>
          <w:rFonts w:eastAsia="Times New Roman" w:cs="Calibri"/>
          <w:sz w:val="24"/>
          <w:lang w:eastAsia="pl-PL"/>
        </w:rPr>
        <w:t xml:space="preserve">stworzenie ujednoliconego i kompleksowego systemu wsparcia, który umożliwi osobom z niepełnosprawnościami pełne uczestnictwo w procesie edukacji ustawicznej poprzez  </w:t>
      </w:r>
      <w:r w:rsidRPr="00756412">
        <w:rPr>
          <w:rFonts w:cs="Calibri"/>
          <w:sz w:val="24"/>
        </w:rPr>
        <w:t xml:space="preserve">zapewnienie spójnych, efektywnych i dostosowanych, do potrzeb osób </w:t>
      </w:r>
      <w:r w:rsidR="007E2AC8">
        <w:rPr>
          <w:rFonts w:cs="Calibri"/>
          <w:sz w:val="24"/>
        </w:rPr>
        <w:t xml:space="preserve">z </w:t>
      </w:r>
      <w:r w:rsidRPr="00756412">
        <w:rPr>
          <w:rFonts w:cs="Calibri"/>
          <w:sz w:val="24"/>
        </w:rPr>
        <w:t>niepełnosprawn</w:t>
      </w:r>
      <w:r w:rsidR="007E2AC8">
        <w:rPr>
          <w:rFonts w:cs="Calibri"/>
          <w:sz w:val="24"/>
        </w:rPr>
        <w:t>ościami</w:t>
      </w:r>
      <w:r w:rsidRPr="00756412">
        <w:rPr>
          <w:rFonts w:cs="Calibri"/>
          <w:sz w:val="24"/>
        </w:rPr>
        <w:t>, procedur wspierających ich udział w procesach edukacyjnych i rozwojowych.</w:t>
      </w:r>
    </w:p>
    <w:p w14:paraId="1079B6B5" w14:textId="77777777" w:rsidR="00BF71E9" w:rsidRPr="008E7980" w:rsidRDefault="00C964AD" w:rsidP="00930AE9">
      <w:r w:rsidRPr="008E7980">
        <w:t>Cel ten będzie realizowany poprzez następujące cele szczegółowe:</w:t>
      </w:r>
    </w:p>
    <w:p w14:paraId="286304DD" w14:textId="24BEE74D" w:rsidR="00930AE9" w:rsidRPr="00930AE9" w:rsidRDefault="00C964AD" w:rsidP="007F250E">
      <w:pPr>
        <w:pStyle w:val="Akapitzlist"/>
        <w:numPr>
          <w:ilvl w:val="0"/>
          <w:numId w:val="138"/>
        </w:numPr>
        <w:rPr>
          <w:rFonts w:asciiTheme="majorHAnsi" w:hAnsiTheme="majorHAnsi" w:cstheme="majorHAnsi"/>
          <w:sz w:val="24"/>
        </w:rPr>
      </w:pPr>
      <w:r w:rsidRPr="00930AE9">
        <w:rPr>
          <w:rFonts w:asciiTheme="majorHAnsi" w:hAnsiTheme="majorHAnsi" w:cstheme="majorHAnsi"/>
          <w:sz w:val="24"/>
        </w:rPr>
        <w:t xml:space="preserve">Zwiększenie dostępności kształcenia — ułatwienie osobom </w:t>
      </w:r>
      <w:r w:rsidR="007E2AC8">
        <w:rPr>
          <w:rFonts w:asciiTheme="majorHAnsi" w:hAnsiTheme="majorHAnsi" w:cstheme="majorHAnsi"/>
          <w:sz w:val="24"/>
        </w:rPr>
        <w:t xml:space="preserve">z </w:t>
      </w:r>
      <w:r w:rsidRPr="00930AE9">
        <w:rPr>
          <w:rFonts w:asciiTheme="majorHAnsi" w:hAnsiTheme="majorHAnsi" w:cstheme="majorHAnsi"/>
          <w:sz w:val="24"/>
        </w:rPr>
        <w:t>niepełnosprawn</w:t>
      </w:r>
      <w:r w:rsidR="007E2AC8">
        <w:rPr>
          <w:rFonts w:asciiTheme="majorHAnsi" w:hAnsiTheme="majorHAnsi" w:cstheme="majorHAnsi"/>
          <w:sz w:val="24"/>
        </w:rPr>
        <w:t>ościami</w:t>
      </w:r>
      <w:r w:rsidRPr="00930AE9">
        <w:rPr>
          <w:rFonts w:asciiTheme="majorHAnsi" w:hAnsiTheme="majorHAnsi" w:cstheme="majorHAnsi"/>
          <w:sz w:val="24"/>
        </w:rPr>
        <w:t xml:space="preserve"> dostępu do różnorodnych form szkoleń i edukacji ustawicznej, dostosowanych do ich indywidualnych potrzeb i możliwości</w:t>
      </w:r>
      <w:r w:rsidR="00930AE9" w:rsidRPr="00930AE9">
        <w:rPr>
          <w:rFonts w:asciiTheme="majorHAnsi" w:hAnsiTheme="majorHAnsi" w:cstheme="majorHAnsi"/>
          <w:sz w:val="24"/>
        </w:rPr>
        <w:t>.</w:t>
      </w:r>
    </w:p>
    <w:p w14:paraId="79BE5438" w14:textId="77777777" w:rsidR="00930AE9" w:rsidRPr="00930AE9" w:rsidRDefault="00C964AD" w:rsidP="007F250E">
      <w:pPr>
        <w:pStyle w:val="Akapitzlist"/>
        <w:numPr>
          <w:ilvl w:val="0"/>
          <w:numId w:val="138"/>
        </w:numPr>
        <w:rPr>
          <w:rFonts w:asciiTheme="majorHAnsi" w:hAnsiTheme="majorHAnsi" w:cstheme="majorHAnsi"/>
          <w:sz w:val="24"/>
        </w:rPr>
      </w:pPr>
      <w:r w:rsidRPr="00930AE9">
        <w:rPr>
          <w:rFonts w:asciiTheme="majorHAnsi" w:hAnsiTheme="majorHAnsi" w:cstheme="majorHAnsi"/>
          <w:sz w:val="24"/>
        </w:rPr>
        <w:lastRenderedPageBreak/>
        <w:t>Zapewnienie równości szans — eliminowanie barier i dyskryminacji w procesie kierowania na szkolenia, co sprzyja wyrównywaniu szans na rynku pracy oraz integracji społecznej</w:t>
      </w:r>
      <w:r w:rsidR="00930AE9" w:rsidRPr="00930AE9">
        <w:rPr>
          <w:rFonts w:asciiTheme="majorHAnsi" w:hAnsiTheme="majorHAnsi" w:cstheme="majorHAnsi"/>
          <w:sz w:val="24"/>
        </w:rPr>
        <w:t>.</w:t>
      </w:r>
    </w:p>
    <w:p w14:paraId="15B1E28E" w14:textId="77777777" w:rsidR="00930AE9" w:rsidRPr="00930AE9" w:rsidRDefault="00C964AD" w:rsidP="007F250E">
      <w:pPr>
        <w:pStyle w:val="Akapitzlist"/>
        <w:numPr>
          <w:ilvl w:val="0"/>
          <w:numId w:val="138"/>
        </w:numPr>
        <w:rPr>
          <w:rFonts w:asciiTheme="majorHAnsi" w:hAnsiTheme="majorHAnsi" w:cstheme="majorHAnsi"/>
          <w:sz w:val="24"/>
        </w:rPr>
      </w:pPr>
      <w:r w:rsidRPr="00930AE9">
        <w:rPr>
          <w:rFonts w:asciiTheme="majorHAnsi" w:hAnsiTheme="majorHAnsi" w:cstheme="majorHAnsi"/>
          <w:sz w:val="24"/>
        </w:rPr>
        <w:t>Poprawę jakości wsparcia — stworzenie jasnych wytycznych dla instytucji i specjalistów zajmujących się kierowaniem na szkolenia, co pozwoli na profesjonalną i skuteczną pomoc osobom z niepełnosprawnościami</w:t>
      </w:r>
      <w:r w:rsidR="00930AE9" w:rsidRPr="00930AE9">
        <w:rPr>
          <w:rFonts w:asciiTheme="majorHAnsi" w:hAnsiTheme="majorHAnsi" w:cstheme="majorHAnsi"/>
          <w:sz w:val="24"/>
        </w:rPr>
        <w:t>.</w:t>
      </w:r>
    </w:p>
    <w:p w14:paraId="644D1EF3" w14:textId="77777777" w:rsidR="00930AE9" w:rsidRPr="00930AE9" w:rsidRDefault="00C964AD" w:rsidP="007F250E">
      <w:pPr>
        <w:pStyle w:val="Akapitzlist"/>
        <w:numPr>
          <w:ilvl w:val="0"/>
          <w:numId w:val="138"/>
        </w:numPr>
        <w:rPr>
          <w:rFonts w:asciiTheme="majorHAnsi" w:hAnsiTheme="majorHAnsi" w:cstheme="majorHAnsi"/>
          <w:sz w:val="24"/>
        </w:rPr>
      </w:pPr>
      <w:r w:rsidRPr="00930AE9">
        <w:rPr>
          <w:rFonts w:asciiTheme="majorHAnsi" w:hAnsiTheme="majorHAnsi" w:cstheme="majorHAnsi"/>
          <w:sz w:val="24"/>
        </w:rPr>
        <w:t>Dostosowanie oferty edukacyjnej — zapewnienie, że programy szkoleniowe i formy kształcenia ustawicznego będą odpowiednio modyfikowane i realizowane z uwzględnieniem specyfiki różnych rodzajów niepełnosprawności</w:t>
      </w:r>
      <w:r w:rsidR="00930AE9" w:rsidRPr="00930AE9">
        <w:rPr>
          <w:rFonts w:asciiTheme="majorHAnsi" w:hAnsiTheme="majorHAnsi" w:cstheme="majorHAnsi"/>
          <w:sz w:val="24"/>
        </w:rPr>
        <w:t>.</w:t>
      </w:r>
    </w:p>
    <w:p w14:paraId="7DA94769" w14:textId="3A30D49A" w:rsidR="00BF71E9" w:rsidRPr="00930AE9" w:rsidRDefault="00C964AD" w:rsidP="007F250E">
      <w:pPr>
        <w:pStyle w:val="Akapitzlist"/>
        <w:numPr>
          <w:ilvl w:val="0"/>
          <w:numId w:val="138"/>
        </w:numPr>
        <w:rPr>
          <w:rFonts w:asciiTheme="majorHAnsi" w:hAnsiTheme="majorHAnsi" w:cstheme="majorHAnsi"/>
          <w:sz w:val="24"/>
        </w:rPr>
      </w:pPr>
      <w:r w:rsidRPr="00930AE9">
        <w:rPr>
          <w:rFonts w:asciiTheme="majorHAnsi" w:hAnsiTheme="majorHAnsi" w:cstheme="majorHAnsi"/>
          <w:sz w:val="24"/>
        </w:rPr>
        <w:t xml:space="preserve">Wspieranie aktywizacji zawodowej i społecznej — poprzez edukację ustawiczną zwiększenie kompetencji osób </w:t>
      </w:r>
      <w:r w:rsidR="007E2AC8">
        <w:rPr>
          <w:rFonts w:asciiTheme="majorHAnsi" w:hAnsiTheme="majorHAnsi" w:cstheme="majorHAnsi"/>
          <w:sz w:val="24"/>
        </w:rPr>
        <w:t xml:space="preserve">z </w:t>
      </w:r>
      <w:r w:rsidRPr="00930AE9">
        <w:rPr>
          <w:rFonts w:asciiTheme="majorHAnsi" w:hAnsiTheme="majorHAnsi" w:cstheme="majorHAnsi"/>
          <w:sz w:val="24"/>
        </w:rPr>
        <w:t>niepełnosprawn</w:t>
      </w:r>
      <w:r w:rsidR="007E2AC8">
        <w:rPr>
          <w:rFonts w:asciiTheme="majorHAnsi" w:hAnsiTheme="majorHAnsi" w:cstheme="majorHAnsi"/>
          <w:sz w:val="24"/>
        </w:rPr>
        <w:t>ościami</w:t>
      </w:r>
      <w:r w:rsidRPr="00930AE9">
        <w:rPr>
          <w:rFonts w:asciiTheme="majorHAnsi" w:hAnsiTheme="majorHAnsi" w:cstheme="majorHAnsi"/>
          <w:sz w:val="24"/>
        </w:rPr>
        <w:t>, co wpływa na ich lepszą pozycję na rynku pracy oraz pełniejsze uczestnictwo w życiu społecznym.</w:t>
      </w:r>
    </w:p>
    <w:p w14:paraId="62258001" w14:textId="77777777" w:rsidR="005349F4" w:rsidRPr="008E7980" w:rsidRDefault="005349F4" w:rsidP="00EE4AEA">
      <w:pPr>
        <w:pStyle w:val="Nagwek3"/>
        <w:rPr>
          <w:rFonts w:asciiTheme="majorHAnsi" w:hAnsiTheme="majorHAnsi" w:cstheme="majorHAnsi"/>
          <w:lang w:eastAsia="pl-PL"/>
        </w:rPr>
      </w:pPr>
      <w:bookmarkStart w:id="28" w:name="_Toc228216236"/>
      <w:r w:rsidRPr="008E7980">
        <w:rPr>
          <w:rFonts w:asciiTheme="majorHAnsi" w:hAnsiTheme="majorHAnsi" w:cstheme="majorHAnsi"/>
          <w:lang w:eastAsia="pl-PL"/>
        </w:rPr>
        <w:t>Zakres standardu</w:t>
      </w:r>
      <w:bookmarkEnd w:id="28"/>
    </w:p>
    <w:p w14:paraId="53AC7FC0" w14:textId="77777777" w:rsidR="00BF71E9" w:rsidRPr="001614D7" w:rsidRDefault="00C964AD" w:rsidP="001614D7">
      <w:pPr>
        <w:rPr>
          <w:b/>
          <w:lang w:eastAsia="pl-PL"/>
        </w:rPr>
      </w:pPr>
      <w:r w:rsidRPr="001614D7">
        <w:rPr>
          <w:b/>
          <w:lang w:eastAsia="pl-PL"/>
        </w:rPr>
        <w:t>Warunki brzegowe kierowania osób z niepełnosprawnością na szkolenia i formy pozaszkolne</w:t>
      </w:r>
      <w:r w:rsidR="005349F4" w:rsidRPr="001614D7">
        <w:rPr>
          <w:b/>
          <w:lang w:eastAsia="pl-PL"/>
        </w:rPr>
        <w:t>.</w:t>
      </w:r>
    </w:p>
    <w:p w14:paraId="1BADDD57" w14:textId="77777777" w:rsidR="00BF71E9" w:rsidRPr="008E7980" w:rsidRDefault="00C964AD" w:rsidP="001614D7">
      <w:r w:rsidRPr="008E7980">
        <w:rPr>
          <w:lang w:eastAsia="pl-PL"/>
        </w:rPr>
        <w:t>Warunki brzegowe standardu kierowania na szkolenia i inne formy pozaszkolne OzN określają podstawowe wymagania i zasady, jakie muszą być spełnione, aby zapewnić skuteczność, dostępność i równość w dostępie do edukacji oraz aktywizacji zawodowej tej grupy osób.</w:t>
      </w:r>
    </w:p>
    <w:p w14:paraId="78111E5B" w14:textId="77777777" w:rsidR="00A16605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Dobrowolność udziału</w:t>
      </w:r>
    </w:p>
    <w:p w14:paraId="43C67B66" w14:textId="31B9E64D" w:rsidR="00A16605" w:rsidRDefault="00C964AD" w:rsidP="007F250E">
      <w:pPr>
        <w:pStyle w:val="Standard"/>
        <w:numPr>
          <w:ilvl w:val="1"/>
          <w:numId w:val="139"/>
        </w:numPr>
        <w:spacing w:line="360" w:lineRule="auto"/>
        <w:ind w:left="1434" w:hanging="357"/>
        <w:outlineLvl w:val="3"/>
        <w:rPr>
          <w:rFonts w:asciiTheme="majorHAnsi" w:hAnsiTheme="majorHAnsi" w:cstheme="majorHAnsi"/>
        </w:rPr>
      </w:pPr>
      <w:r w:rsidRPr="00A16605">
        <w:rPr>
          <w:rFonts w:asciiTheme="majorHAnsi" w:eastAsia="Times New Roman" w:hAnsiTheme="majorHAnsi" w:cstheme="majorHAnsi"/>
          <w:lang w:eastAsia="pl-PL"/>
        </w:rPr>
        <w:t>Udział OzN w szkoleniu musi być dobrowolny, poprzedzony świadomą zgod</w:t>
      </w:r>
      <w:r w:rsidR="007E2AC8">
        <w:rPr>
          <w:rFonts w:asciiTheme="majorHAnsi" w:eastAsia="Times New Roman" w:hAnsiTheme="majorHAnsi" w:cstheme="majorHAnsi"/>
          <w:lang w:eastAsia="pl-PL"/>
        </w:rPr>
        <w:t>ą</w:t>
      </w:r>
      <w:r w:rsidR="00A16605">
        <w:rPr>
          <w:rFonts w:asciiTheme="majorHAnsi" w:hAnsiTheme="majorHAnsi" w:cstheme="majorHAnsi"/>
        </w:rPr>
        <w:t>.</w:t>
      </w:r>
    </w:p>
    <w:p w14:paraId="3078D917" w14:textId="77777777" w:rsidR="00BF71E9" w:rsidRPr="00A16605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A16605">
        <w:rPr>
          <w:rFonts w:asciiTheme="majorHAnsi" w:eastAsia="Times New Roman" w:hAnsiTheme="majorHAnsi" w:cstheme="majorHAnsi"/>
          <w:lang w:eastAsia="pl-PL"/>
        </w:rPr>
        <w:t>Osoba musi być poinformowana o celach, zakresie i przebiegu szkolenia.</w:t>
      </w:r>
    </w:p>
    <w:p w14:paraId="272D0373" w14:textId="77777777" w:rsidR="005E24C1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Dostosowanie do indywidualnych potrzeb</w:t>
      </w:r>
    </w:p>
    <w:p w14:paraId="04EA202F" w14:textId="77777777" w:rsidR="005E24C1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5E24C1">
        <w:rPr>
          <w:rFonts w:asciiTheme="majorHAnsi" w:eastAsia="Times New Roman" w:hAnsiTheme="majorHAnsi" w:cstheme="majorHAnsi"/>
          <w:lang w:eastAsia="pl-PL"/>
        </w:rPr>
        <w:t>Forma, treść, czas trwania i miejsce szkolenia powinny być dostosowane do:</w:t>
      </w:r>
    </w:p>
    <w:p w14:paraId="24E1508A" w14:textId="77777777" w:rsidR="005E24C1" w:rsidRDefault="00C964AD" w:rsidP="007F250E">
      <w:pPr>
        <w:pStyle w:val="Standard"/>
        <w:numPr>
          <w:ilvl w:val="2"/>
          <w:numId w:val="139"/>
        </w:numPr>
        <w:spacing w:line="360" w:lineRule="auto"/>
        <w:ind w:left="1985" w:hanging="288"/>
        <w:outlineLvl w:val="3"/>
        <w:rPr>
          <w:rFonts w:asciiTheme="majorHAnsi" w:hAnsiTheme="majorHAnsi" w:cstheme="majorHAnsi"/>
        </w:rPr>
      </w:pPr>
      <w:r w:rsidRPr="005E24C1">
        <w:rPr>
          <w:rFonts w:asciiTheme="majorHAnsi" w:eastAsia="Times New Roman" w:hAnsiTheme="majorHAnsi" w:cstheme="majorHAnsi"/>
          <w:lang w:eastAsia="pl-PL"/>
        </w:rPr>
        <w:lastRenderedPageBreak/>
        <w:t>rodzaju niepełnosprawności (np. wzrokowej, słuchowej, ruchowej, intelektualnej)</w:t>
      </w:r>
      <w:r w:rsidR="005E24C1">
        <w:rPr>
          <w:rFonts w:asciiTheme="majorHAnsi" w:hAnsiTheme="majorHAnsi" w:cstheme="majorHAnsi"/>
        </w:rPr>
        <w:t>,</w:t>
      </w:r>
    </w:p>
    <w:p w14:paraId="72DB9113" w14:textId="77777777" w:rsidR="005E24C1" w:rsidRDefault="00C964AD" w:rsidP="007F250E">
      <w:pPr>
        <w:pStyle w:val="Standard"/>
        <w:numPr>
          <w:ilvl w:val="2"/>
          <w:numId w:val="139"/>
        </w:numPr>
        <w:spacing w:line="360" w:lineRule="auto"/>
        <w:ind w:left="1985" w:hanging="288"/>
        <w:outlineLvl w:val="3"/>
        <w:rPr>
          <w:rFonts w:asciiTheme="majorHAnsi" w:hAnsiTheme="majorHAnsi" w:cstheme="majorHAnsi"/>
        </w:rPr>
      </w:pPr>
      <w:r w:rsidRPr="005E24C1">
        <w:rPr>
          <w:rFonts w:asciiTheme="majorHAnsi" w:eastAsia="Times New Roman" w:hAnsiTheme="majorHAnsi" w:cstheme="majorHAnsi"/>
          <w:lang w:eastAsia="pl-PL"/>
        </w:rPr>
        <w:t>poziomu wykształcenia i doświadczenia zawodowego</w:t>
      </w:r>
      <w:r w:rsidR="005E24C1">
        <w:rPr>
          <w:rFonts w:asciiTheme="majorHAnsi" w:hAnsiTheme="majorHAnsi" w:cstheme="majorHAnsi"/>
        </w:rPr>
        <w:t>,</w:t>
      </w:r>
    </w:p>
    <w:p w14:paraId="6C598906" w14:textId="77777777" w:rsidR="00BF71E9" w:rsidRPr="005E24C1" w:rsidRDefault="00C964AD" w:rsidP="007F250E">
      <w:pPr>
        <w:pStyle w:val="Standard"/>
        <w:numPr>
          <w:ilvl w:val="2"/>
          <w:numId w:val="139"/>
        </w:numPr>
        <w:spacing w:line="360" w:lineRule="auto"/>
        <w:ind w:left="1985" w:hanging="288"/>
        <w:outlineLvl w:val="3"/>
        <w:rPr>
          <w:rFonts w:asciiTheme="majorHAnsi" w:hAnsiTheme="majorHAnsi" w:cstheme="majorHAnsi"/>
        </w:rPr>
      </w:pPr>
      <w:r w:rsidRPr="005E24C1">
        <w:rPr>
          <w:rFonts w:asciiTheme="majorHAnsi" w:eastAsia="Times New Roman" w:hAnsiTheme="majorHAnsi" w:cstheme="majorHAnsi"/>
          <w:lang w:eastAsia="pl-PL"/>
        </w:rPr>
        <w:t>możliwości psychofizycznych uczestnika.</w:t>
      </w:r>
    </w:p>
    <w:p w14:paraId="41EAA696" w14:textId="7737DF84" w:rsidR="00404DC9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Zapewnienie dostępnoś</w:t>
      </w:r>
      <w:r w:rsidR="007E2AC8">
        <w:rPr>
          <w:rFonts w:asciiTheme="majorHAnsi" w:eastAsia="Times New Roman" w:hAnsiTheme="majorHAnsi" w:cstheme="majorHAnsi"/>
          <w:lang w:eastAsia="pl-PL"/>
        </w:rPr>
        <w:t>ci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architektonicznej, komunikacyjno</w:t>
      </w:r>
      <w:r w:rsidR="007E2AC8">
        <w:rPr>
          <w:rFonts w:asciiTheme="majorHAnsi" w:eastAsia="Times New Roman" w:hAnsiTheme="majorHAnsi" w:cstheme="majorHAnsi"/>
          <w:lang w:eastAsia="pl-PL"/>
        </w:rPr>
        <w:t>-</w:t>
      </w:r>
      <w:r w:rsidRPr="008E7980">
        <w:rPr>
          <w:rFonts w:asciiTheme="majorHAnsi" w:eastAsia="Times New Roman" w:hAnsiTheme="majorHAnsi" w:cstheme="majorHAnsi"/>
          <w:lang w:eastAsia="pl-PL"/>
        </w:rPr>
        <w:t>informacyjnej oraz cyfrowej</w:t>
      </w:r>
    </w:p>
    <w:p w14:paraId="6205A8A0" w14:textId="77777777" w:rsidR="00404DC9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404DC9">
        <w:rPr>
          <w:rFonts w:asciiTheme="majorHAnsi" w:eastAsia="Times New Roman" w:hAnsiTheme="majorHAnsi" w:cstheme="majorHAnsi"/>
          <w:lang w:eastAsia="pl-PL"/>
        </w:rPr>
        <w:t>Szkolenia muszą odbywać się w miejscach dostępnych architektonicznie</w:t>
      </w:r>
      <w:r w:rsidR="00404DC9">
        <w:rPr>
          <w:rFonts w:asciiTheme="majorHAnsi" w:hAnsiTheme="majorHAnsi" w:cstheme="majorHAnsi"/>
        </w:rPr>
        <w:t>.</w:t>
      </w:r>
    </w:p>
    <w:p w14:paraId="0E22DDB1" w14:textId="477E8718" w:rsidR="00BF71E9" w:rsidRPr="00404DC9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404DC9">
        <w:rPr>
          <w:rFonts w:asciiTheme="majorHAnsi" w:eastAsia="Times New Roman" w:hAnsiTheme="majorHAnsi" w:cstheme="majorHAnsi"/>
          <w:lang w:eastAsia="pl-PL"/>
        </w:rPr>
        <w:t xml:space="preserve">Konieczność zapewnienia udogodnień zgłoszonych przez niepełnosprawnego uczestnika, </w:t>
      </w:r>
      <w:r w:rsidR="007E2AC8">
        <w:rPr>
          <w:rFonts w:asciiTheme="majorHAnsi" w:eastAsia="Times New Roman" w:hAnsiTheme="majorHAnsi" w:cstheme="majorHAnsi"/>
          <w:lang w:eastAsia="pl-PL"/>
        </w:rPr>
        <w:t xml:space="preserve">poprzez </w:t>
      </w:r>
      <w:r w:rsidRPr="00404DC9">
        <w:rPr>
          <w:rFonts w:asciiTheme="majorHAnsi" w:eastAsia="Times New Roman" w:hAnsiTheme="majorHAnsi" w:cstheme="majorHAnsi"/>
          <w:lang w:eastAsia="pl-PL"/>
        </w:rPr>
        <w:t>narzędzia takie jak: tłumacze PJM, materiały w alfabecie Braille’a, pętle indukcyjne, ewentualnie zapewnienie asystentów.</w:t>
      </w:r>
    </w:p>
    <w:p w14:paraId="6A9F816D" w14:textId="77777777" w:rsidR="00404DC9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Zgodność z Indywidualnym Planem Działania (IPD)</w:t>
      </w:r>
    </w:p>
    <w:p w14:paraId="0435204C" w14:textId="5C11898B" w:rsidR="00BF71E9" w:rsidRPr="00404DC9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404DC9">
        <w:rPr>
          <w:rFonts w:asciiTheme="majorHAnsi" w:eastAsia="Times New Roman" w:hAnsiTheme="majorHAnsi" w:cstheme="majorHAnsi"/>
          <w:lang w:eastAsia="pl-PL"/>
        </w:rPr>
        <w:t>W przypadku osób zarejestrowanych w urzędach pracy lub uczestniczących w projektach</w:t>
      </w:r>
      <w:r w:rsidR="007E2AC8">
        <w:rPr>
          <w:rFonts w:asciiTheme="majorHAnsi" w:eastAsia="Times New Roman" w:hAnsiTheme="majorHAnsi" w:cstheme="majorHAnsi"/>
          <w:lang w:eastAsia="pl-PL"/>
        </w:rPr>
        <w:t>,</w:t>
      </w:r>
      <w:r w:rsidRPr="00404DC9">
        <w:rPr>
          <w:rFonts w:asciiTheme="majorHAnsi" w:eastAsia="Times New Roman" w:hAnsiTheme="majorHAnsi" w:cstheme="majorHAnsi"/>
          <w:lang w:eastAsia="pl-PL"/>
        </w:rPr>
        <w:t xml:space="preserve"> szkolenie powinno wynikać z IPD lub innego dokumentu planującego ścieżkę rozwoju zawodowego.</w:t>
      </w:r>
    </w:p>
    <w:p w14:paraId="0524B418" w14:textId="77777777" w:rsidR="00A7114F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Ocena zasadności szkolenia</w:t>
      </w:r>
    </w:p>
    <w:p w14:paraId="6C1D9DD6" w14:textId="77777777" w:rsidR="00A7114F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A7114F">
        <w:rPr>
          <w:rFonts w:asciiTheme="majorHAnsi" w:eastAsia="Times New Roman" w:hAnsiTheme="majorHAnsi" w:cstheme="majorHAnsi"/>
          <w:lang w:eastAsia="pl-PL"/>
        </w:rPr>
        <w:t>Należy wykazać związek szkolenia z możliwościami zatrudnienia lub podjęcia działalności gospodarczej</w:t>
      </w:r>
      <w:r w:rsidR="00A7114F">
        <w:rPr>
          <w:rFonts w:asciiTheme="majorHAnsi" w:hAnsiTheme="majorHAnsi" w:cstheme="majorHAnsi"/>
        </w:rPr>
        <w:t>.</w:t>
      </w:r>
    </w:p>
    <w:p w14:paraId="473CFF85" w14:textId="77777777" w:rsidR="00BF71E9" w:rsidRPr="00A7114F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A7114F">
        <w:rPr>
          <w:rFonts w:asciiTheme="majorHAnsi" w:eastAsia="Times New Roman" w:hAnsiTheme="majorHAnsi" w:cstheme="majorHAnsi"/>
          <w:lang w:eastAsia="pl-PL"/>
        </w:rPr>
        <w:t>Szkolenie powinno dawać realne szanse poprawy sytuacji zawodowej uczestnika.</w:t>
      </w:r>
    </w:p>
    <w:p w14:paraId="0A2376FF" w14:textId="77777777" w:rsidR="00B40565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Finansowanie i formy wsparcia</w:t>
      </w:r>
    </w:p>
    <w:p w14:paraId="0D98DAC6" w14:textId="77777777" w:rsidR="00B40565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B40565">
        <w:rPr>
          <w:rFonts w:asciiTheme="majorHAnsi" w:eastAsia="Times New Roman" w:hAnsiTheme="majorHAnsi" w:cstheme="majorHAnsi"/>
          <w:lang w:eastAsia="pl-PL"/>
        </w:rPr>
        <w:t>Kierowanie na szkolenie może odbywać się z wykorzystaniem środków publicznych (np. PFRON, EFS, Fundusz Pracy)</w:t>
      </w:r>
      <w:r w:rsidR="00B40565">
        <w:rPr>
          <w:rFonts w:asciiTheme="majorHAnsi" w:hAnsiTheme="majorHAnsi" w:cstheme="majorHAnsi"/>
        </w:rPr>
        <w:t>.</w:t>
      </w:r>
    </w:p>
    <w:p w14:paraId="3C0D9201" w14:textId="77777777" w:rsidR="00BF71E9" w:rsidRPr="00B40565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B40565">
        <w:rPr>
          <w:rFonts w:asciiTheme="majorHAnsi" w:eastAsia="Times New Roman" w:hAnsiTheme="majorHAnsi" w:cstheme="majorHAnsi"/>
          <w:lang w:eastAsia="pl-PL"/>
        </w:rPr>
        <w:t>W ramach wsparcia można zapewnić: stypendia szkoleniowe, zwrot kosztów dojazdu, opiekę asystenta, nocleg.</w:t>
      </w:r>
    </w:p>
    <w:p w14:paraId="6FA7136A" w14:textId="77777777" w:rsidR="00B30E86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Wybór rzetelnych organizatorów szkoleń</w:t>
      </w:r>
    </w:p>
    <w:p w14:paraId="77A0CEA7" w14:textId="27D693EE" w:rsidR="00B30E86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B30E86">
        <w:rPr>
          <w:rFonts w:asciiTheme="majorHAnsi" w:eastAsia="Times New Roman" w:hAnsiTheme="majorHAnsi" w:cstheme="majorHAnsi"/>
          <w:lang w:eastAsia="pl-PL"/>
        </w:rPr>
        <w:lastRenderedPageBreak/>
        <w:t>Instytucje szkoleniowe,  w przypadku realizacji szkoleń współfinansowanych ze środków publicznych (m. in.: Fundusz Pracy, EFS +, PFRON itp.)</w:t>
      </w:r>
      <w:r w:rsidR="007E2AC8">
        <w:rPr>
          <w:rFonts w:asciiTheme="majorHAnsi" w:eastAsia="Times New Roman" w:hAnsiTheme="majorHAnsi" w:cstheme="majorHAnsi"/>
          <w:lang w:eastAsia="pl-PL"/>
        </w:rPr>
        <w:t>,</w:t>
      </w:r>
      <w:r w:rsidRPr="00B30E86">
        <w:rPr>
          <w:rFonts w:asciiTheme="majorHAnsi" w:eastAsia="Times New Roman" w:hAnsiTheme="majorHAnsi" w:cstheme="majorHAnsi"/>
          <w:lang w:eastAsia="pl-PL"/>
        </w:rPr>
        <w:t xml:space="preserve"> muszą posiadać od 01.01.2026 r. wpis do Bazy Usług Rozwojowych (BUR)</w:t>
      </w:r>
      <w:r w:rsidR="00B30E86">
        <w:rPr>
          <w:rFonts w:asciiTheme="majorHAnsi" w:hAnsiTheme="majorHAnsi" w:cstheme="majorHAnsi"/>
        </w:rPr>
        <w:t>.</w:t>
      </w:r>
    </w:p>
    <w:p w14:paraId="6F24D453" w14:textId="77777777" w:rsidR="00BF71E9" w:rsidRPr="00B30E86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B30E86">
        <w:rPr>
          <w:rFonts w:asciiTheme="majorHAnsi" w:eastAsia="Times New Roman" w:hAnsiTheme="majorHAnsi" w:cstheme="majorHAnsi"/>
          <w:lang w:eastAsia="pl-PL"/>
        </w:rPr>
        <w:t>Szkolenie musi kończyć się potwierdzeniem nabycia wiedzy/ umiejętności/ kompetencji lub kwalifikacji (np. certyfikatem, zaświadczeniem, dyplomem).</w:t>
      </w:r>
    </w:p>
    <w:p w14:paraId="72F27780" w14:textId="77777777" w:rsidR="001E57F7" w:rsidRDefault="00C964AD" w:rsidP="007F250E">
      <w:pPr>
        <w:pStyle w:val="Standard"/>
        <w:numPr>
          <w:ilvl w:val="0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Monitorowanie i ewaluacja efektów</w:t>
      </w:r>
    </w:p>
    <w:p w14:paraId="5ADF535F" w14:textId="77777777" w:rsidR="001E57F7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1E57F7">
        <w:rPr>
          <w:rFonts w:asciiTheme="majorHAnsi" w:eastAsia="Times New Roman" w:hAnsiTheme="majorHAnsi" w:cstheme="majorHAnsi"/>
          <w:lang w:eastAsia="pl-PL"/>
        </w:rPr>
        <w:t>Efekty szkolenia powinny być mierzone – np. przez wzrost kompetencji, zatrudnienie, dalsze etapy edukacji</w:t>
      </w:r>
      <w:r w:rsidR="001E57F7">
        <w:rPr>
          <w:rFonts w:asciiTheme="majorHAnsi" w:hAnsiTheme="majorHAnsi" w:cstheme="majorHAnsi"/>
        </w:rPr>
        <w:t>.</w:t>
      </w:r>
    </w:p>
    <w:p w14:paraId="448E56AD" w14:textId="77777777" w:rsidR="00BF71E9" w:rsidRPr="001E57F7" w:rsidRDefault="00C964AD" w:rsidP="007F250E">
      <w:pPr>
        <w:pStyle w:val="Standard"/>
        <w:numPr>
          <w:ilvl w:val="1"/>
          <w:numId w:val="139"/>
        </w:numPr>
        <w:spacing w:line="360" w:lineRule="auto"/>
        <w:outlineLvl w:val="3"/>
        <w:rPr>
          <w:rFonts w:asciiTheme="majorHAnsi" w:hAnsiTheme="majorHAnsi" w:cstheme="majorHAnsi"/>
        </w:rPr>
      </w:pPr>
      <w:r w:rsidRPr="001E57F7">
        <w:rPr>
          <w:rFonts w:asciiTheme="majorHAnsi" w:eastAsia="Times New Roman" w:hAnsiTheme="majorHAnsi" w:cstheme="majorHAnsi"/>
          <w:lang w:eastAsia="pl-PL"/>
        </w:rPr>
        <w:t>Uczestnik ma prawo do oceny jakości szkolenia.</w:t>
      </w:r>
    </w:p>
    <w:p w14:paraId="23A00BA8" w14:textId="77777777" w:rsidR="00BF71E9" w:rsidRPr="001E57F7" w:rsidRDefault="00C964AD" w:rsidP="001E57F7">
      <w:pPr>
        <w:spacing w:before="240"/>
      </w:pPr>
      <w:r w:rsidRPr="001E57F7">
        <w:rPr>
          <w:lang w:eastAsia="pl-PL"/>
        </w:rPr>
        <w:t>Podstawy prawne:</w:t>
      </w:r>
    </w:p>
    <w:p w14:paraId="4DEBF995" w14:textId="77777777" w:rsidR="001E57F7" w:rsidRDefault="00C964AD" w:rsidP="007F250E">
      <w:pPr>
        <w:pStyle w:val="Akapitzlist"/>
        <w:numPr>
          <w:ilvl w:val="0"/>
          <w:numId w:val="140"/>
        </w:numPr>
        <w:spacing w:after="0"/>
        <w:rPr>
          <w:sz w:val="24"/>
        </w:rPr>
      </w:pPr>
      <w:r w:rsidRPr="001E57F7">
        <w:rPr>
          <w:sz w:val="24"/>
        </w:rPr>
        <w:t>Ustawa o rynku pracy i służbach zatrudnienia</w:t>
      </w:r>
      <w:r w:rsidR="001E57F7" w:rsidRPr="001E57F7">
        <w:rPr>
          <w:sz w:val="24"/>
        </w:rPr>
        <w:t>.</w:t>
      </w:r>
    </w:p>
    <w:p w14:paraId="70D2A2E4" w14:textId="77777777" w:rsidR="00BF71E9" w:rsidRPr="001E57F7" w:rsidRDefault="00C964AD" w:rsidP="007F250E">
      <w:pPr>
        <w:pStyle w:val="Akapitzlist"/>
        <w:numPr>
          <w:ilvl w:val="0"/>
          <w:numId w:val="140"/>
        </w:numPr>
        <w:spacing w:after="0"/>
        <w:rPr>
          <w:sz w:val="24"/>
        </w:rPr>
      </w:pPr>
      <w:r w:rsidRPr="001E57F7">
        <w:rPr>
          <w:sz w:val="24"/>
        </w:rPr>
        <w:t>Ustawa o rehabilitacji zawodowej i społecznej osób niepełnosprawnych</w:t>
      </w:r>
    </w:p>
    <w:p w14:paraId="5BBFF5E5" w14:textId="77777777" w:rsidR="00BF71E9" w:rsidRPr="001E57F7" w:rsidRDefault="00C964AD" w:rsidP="007F250E">
      <w:pPr>
        <w:pStyle w:val="Akapitzlist"/>
        <w:numPr>
          <w:ilvl w:val="0"/>
          <w:numId w:val="140"/>
        </w:numPr>
        <w:spacing w:after="0"/>
        <w:rPr>
          <w:sz w:val="24"/>
        </w:rPr>
      </w:pPr>
      <w:r w:rsidRPr="001E57F7">
        <w:rPr>
          <w:sz w:val="24"/>
        </w:rPr>
        <w:t>Wytyczne donatorów np. PFRON i EFS +</w:t>
      </w:r>
    </w:p>
    <w:p w14:paraId="6E492FC6" w14:textId="77777777" w:rsidR="00BF71E9" w:rsidRPr="001E57F7" w:rsidRDefault="00C964AD" w:rsidP="007F250E">
      <w:pPr>
        <w:pStyle w:val="Akapitzlist"/>
        <w:numPr>
          <w:ilvl w:val="0"/>
          <w:numId w:val="140"/>
        </w:numPr>
        <w:spacing w:after="0"/>
        <w:rPr>
          <w:sz w:val="24"/>
        </w:rPr>
      </w:pPr>
      <w:r w:rsidRPr="001E57F7">
        <w:rPr>
          <w:sz w:val="24"/>
        </w:rPr>
        <w:t>Ustawa o zapewnianiu dostępności osobom ze szczególnymi potrzebami</w:t>
      </w:r>
    </w:p>
    <w:p w14:paraId="08BABA1E" w14:textId="77777777" w:rsidR="00BF71E9" w:rsidRPr="001E57F7" w:rsidRDefault="00C964AD" w:rsidP="007F250E">
      <w:pPr>
        <w:pStyle w:val="Akapitzlist"/>
        <w:numPr>
          <w:ilvl w:val="0"/>
          <w:numId w:val="140"/>
        </w:numPr>
        <w:spacing w:after="0"/>
        <w:rPr>
          <w:sz w:val="24"/>
        </w:rPr>
      </w:pPr>
      <w:r w:rsidRPr="001E57F7">
        <w:rPr>
          <w:sz w:val="24"/>
        </w:rPr>
        <w:t>Ustawa o zapewnianiu spełniania wymagań dostępności niektórych produktów</w:t>
      </w:r>
      <w:r w:rsidRPr="001E57F7">
        <w:rPr>
          <w:sz w:val="24"/>
        </w:rPr>
        <w:br/>
        <w:t>i usług przez podmioty gospodarcze.</w:t>
      </w:r>
    </w:p>
    <w:p w14:paraId="7E82B5AF" w14:textId="77777777" w:rsidR="00542FDD" w:rsidRDefault="00C964AD" w:rsidP="00306A23">
      <w:pPr>
        <w:pStyle w:val="Nagwek3"/>
        <w:spacing w:before="240"/>
        <w:rPr>
          <w:lang w:eastAsia="pl-PL"/>
        </w:rPr>
      </w:pPr>
      <w:bookmarkStart w:id="29" w:name="_Toc228216237"/>
      <w:r w:rsidRPr="008E7980">
        <w:rPr>
          <w:lang w:eastAsia="pl-PL"/>
        </w:rPr>
        <w:t>Główne założenia standardu</w:t>
      </w:r>
      <w:bookmarkEnd w:id="29"/>
    </w:p>
    <w:p w14:paraId="778101E4" w14:textId="77777777" w:rsidR="00542FDD" w:rsidRPr="00FA3B84" w:rsidRDefault="00C964AD" w:rsidP="007F250E">
      <w:pPr>
        <w:pStyle w:val="Akapitzlist"/>
        <w:numPr>
          <w:ilvl w:val="0"/>
          <w:numId w:val="141"/>
        </w:numPr>
        <w:spacing w:before="240" w:after="0"/>
        <w:rPr>
          <w:rFonts w:cs="Lucida Sans"/>
          <w:sz w:val="24"/>
        </w:rPr>
      </w:pPr>
      <w:r w:rsidRPr="00FA3B84">
        <w:rPr>
          <w:rFonts w:asciiTheme="majorHAnsi" w:eastAsia="Times New Roman" w:hAnsiTheme="majorHAnsi" w:cstheme="majorHAnsi"/>
          <w:bCs/>
          <w:sz w:val="24"/>
          <w:lang w:eastAsia="pl-PL"/>
        </w:rPr>
        <w:t>Indyw</w:t>
      </w:r>
      <w:r w:rsidR="00542FDD" w:rsidRPr="00FA3B84">
        <w:rPr>
          <w:rFonts w:asciiTheme="majorHAnsi" w:eastAsia="Times New Roman" w:hAnsiTheme="majorHAnsi" w:cstheme="majorHAnsi"/>
          <w:bCs/>
          <w:sz w:val="24"/>
          <w:lang w:eastAsia="pl-PL"/>
        </w:rPr>
        <w:t>idualne podejście do uczestnika</w:t>
      </w:r>
    </w:p>
    <w:p w14:paraId="2B3289D5" w14:textId="57DE076C" w:rsidR="00542FDD" w:rsidRPr="00542FDD" w:rsidRDefault="00C964AD" w:rsidP="007F250E">
      <w:pPr>
        <w:pStyle w:val="Akapitzlist"/>
        <w:numPr>
          <w:ilvl w:val="1"/>
          <w:numId w:val="141"/>
        </w:numPr>
        <w:spacing w:after="0"/>
        <w:rPr>
          <w:rFonts w:cs="Lucida Sans"/>
          <w:sz w:val="24"/>
        </w:rPr>
      </w:pPr>
      <w:r w:rsidRPr="00542FDD">
        <w:rPr>
          <w:rFonts w:asciiTheme="majorHAnsi" w:eastAsia="Times New Roman" w:hAnsiTheme="majorHAnsi" w:cstheme="majorHAnsi"/>
          <w:sz w:val="24"/>
          <w:lang w:eastAsia="pl-PL"/>
        </w:rPr>
        <w:t xml:space="preserve">Analiza potrzeb, kompetencji i możliwości </w:t>
      </w:r>
      <w:r w:rsidR="007E2AC8">
        <w:rPr>
          <w:rFonts w:asciiTheme="majorHAnsi" w:eastAsia="Times New Roman" w:hAnsiTheme="majorHAnsi" w:cstheme="majorHAnsi"/>
          <w:sz w:val="24"/>
          <w:lang w:eastAsia="pl-PL"/>
        </w:rPr>
        <w:t>OzN</w:t>
      </w:r>
      <w:r w:rsidR="00542FDD" w:rsidRPr="00542FD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4CDE698C" w14:textId="77777777" w:rsidR="00542FDD" w:rsidRPr="00542FDD" w:rsidRDefault="00C964AD" w:rsidP="007F250E">
      <w:pPr>
        <w:pStyle w:val="Akapitzlist"/>
        <w:numPr>
          <w:ilvl w:val="1"/>
          <w:numId w:val="141"/>
        </w:numPr>
        <w:spacing w:after="0"/>
        <w:rPr>
          <w:rFonts w:cs="Lucida Sans"/>
          <w:sz w:val="24"/>
        </w:rPr>
      </w:pPr>
      <w:r w:rsidRPr="00542FDD">
        <w:rPr>
          <w:rFonts w:asciiTheme="majorHAnsi" w:eastAsia="Times New Roman" w:hAnsiTheme="majorHAnsi" w:cstheme="majorHAnsi"/>
          <w:sz w:val="24"/>
          <w:lang w:eastAsia="pl-PL"/>
        </w:rPr>
        <w:t>Uwzględnianie rodzaju i stopnia niepełnosprawności</w:t>
      </w:r>
      <w:r w:rsidR="00542FDD" w:rsidRPr="00542FDD">
        <w:rPr>
          <w:rFonts w:asciiTheme="majorHAnsi" w:eastAsia="Times New Roman" w:hAnsiTheme="majorHAnsi" w:cstheme="majorHAnsi"/>
          <w:sz w:val="24"/>
          <w:lang w:eastAsia="pl-PL"/>
        </w:rPr>
        <w:t>.</w:t>
      </w:r>
    </w:p>
    <w:p w14:paraId="0B841068" w14:textId="77777777" w:rsidR="00BF71E9" w:rsidRPr="00542FDD" w:rsidRDefault="00C964AD" w:rsidP="007F250E">
      <w:pPr>
        <w:pStyle w:val="Akapitzlist"/>
        <w:numPr>
          <w:ilvl w:val="1"/>
          <w:numId w:val="141"/>
        </w:numPr>
        <w:spacing w:after="0"/>
        <w:rPr>
          <w:rFonts w:cs="Lucida Sans"/>
          <w:sz w:val="24"/>
        </w:rPr>
      </w:pPr>
      <w:r w:rsidRPr="00542FDD">
        <w:rPr>
          <w:rFonts w:asciiTheme="majorHAnsi" w:eastAsia="Times New Roman" w:hAnsiTheme="majorHAnsi" w:cstheme="majorHAnsi"/>
          <w:sz w:val="24"/>
          <w:lang w:eastAsia="pl-PL"/>
        </w:rPr>
        <w:t>Tworzenie Indywidualnego Planu Działania (IPD).</w:t>
      </w:r>
    </w:p>
    <w:p w14:paraId="64761283" w14:textId="77777777" w:rsidR="00542FDD" w:rsidRDefault="00C964AD" w:rsidP="007F250E">
      <w:pPr>
        <w:pStyle w:val="Standard"/>
        <w:numPr>
          <w:ilvl w:val="0"/>
          <w:numId w:val="141"/>
        </w:numPr>
        <w:spacing w:line="360" w:lineRule="auto"/>
        <w:rPr>
          <w:rFonts w:asciiTheme="majorHAnsi" w:hAnsiTheme="majorHAnsi" w:cstheme="majorHAnsi"/>
        </w:rPr>
      </w:pPr>
      <w:r w:rsidRPr="00542FDD">
        <w:rPr>
          <w:rFonts w:asciiTheme="majorHAnsi" w:eastAsia="Times New Roman" w:hAnsiTheme="majorHAnsi" w:cstheme="majorHAnsi"/>
          <w:bCs/>
          <w:lang w:eastAsia="pl-PL"/>
        </w:rPr>
        <w:t>Dostosow</w:t>
      </w:r>
      <w:r w:rsidR="00542FDD">
        <w:rPr>
          <w:rFonts w:asciiTheme="majorHAnsi" w:eastAsia="Times New Roman" w:hAnsiTheme="majorHAnsi" w:cstheme="majorHAnsi"/>
          <w:bCs/>
          <w:lang w:eastAsia="pl-PL"/>
        </w:rPr>
        <w:t>anie formy i treści kształcenia</w:t>
      </w:r>
    </w:p>
    <w:p w14:paraId="20B1164A" w14:textId="77777777" w:rsidR="00542FDD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542FDD">
        <w:rPr>
          <w:rFonts w:asciiTheme="majorHAnsi" w:eastAsia="Times New Roman" w:hAnsiTheme="majorHAnsi" w:cstheme="majorHAnsi"/>
          <w:lang w:eastAsia="pl-PL"/>
        </w:rPr>
        <w:t>Szkolenia powinny być dostosowane pod względem formy, czasu trwania i materiałów edukacyjnych</w:t>
      </w:r>
      <w:r w:rsidR="00542FDD">
        <w:rPr>
          <w:rFonts w:asciiTheme="majorHAnsi" w:hAnsiTheme="majorHAnsi" w:cstheme="majorHAnsi"/>
        </w:rPr>
        <w:t>.</w:t>
      </w:r>
    </w:p>
    <w:p w14:paraId="44B0E189" w14:textId="77777777" w:rsidR="00BF71E9" w:rsidRPr="00542FDD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542FDD">
        <w:rPr>
          <w:rFonts w:asciiTheme="majorHAnsi" w:eastAsia="Times New Roman" w:hAnsiTheme="majorHAnsi" w:cstheme="majorHAnsi"/>
          <w:lang w:eastAsia="pl-PL"/>
        </w:rPr>
        <w:lastRenderedPageBreak/>
        <w:t>W razie potrzeby zapewnienie tłumacza PJM, materiałów w alfabecie Braille’a, itp.</w:t>
      </w:r>
    </w:p>
    <w:p w14:paraId="50C917A4" w14:textId="77777777" w:rsidR="00492882" w:rsidRDefault="00C964AD" w:rsidP="007F250E">
      <w:pPr>
        <w:pStyle w:val="Standard"/>
        <w:numPr>
          <w:ilvl w:val="0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bCs/>
          <w:lang w:eastAsia="pl-PL"/>
        </w:rPr>
        <w:t>Wybór odpowi</w:t>
      </w:r>
      <w:r w:rsidR="00492882">
        <w:rPr>
          <w:rFonts w:asciiTheme="majorHAnsi" w:eastAsia="Times New Roman" w:hAnsiTheme="majorHAnsi" w:cstheme="majorHAnsi"/>
          <w:bCs/>
          <w:lang w:eastAsia="pl-PL"/>
        </w:rPr>
        <w:t>ednich instytucji szkoleniowych</w:t>
      </w:r>
    </w:p>
    <w:p w14:paraId="4D9CC45F" w14:textId="77777777" w:rsidR="00492882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lang w:eastAsia="pl-PL"/>
        </w:rPr>
        <w:t>Kierowanie do ośrodków posiadających doświadczenie w pracy z osobami niepełnosprawnymi</w:t>
      </w:r>
      <w:r w:rsidR="00492882">
        <w:rPr>
          <w:rFonts w:asciiTheme="majorHAnsi" w:hAnsiTheme="majorHAnsi" w:cstheme="majorHAnsi"/>
        </w:rPr>
        <w:t>.</w:t>
      </w:r>
    </w:p>
    <w:p w14:paraId="12264988" w14:textId="77777777" w:rsidR="00BF71E9" w:rsidRPr="00492882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lang w:eastAsia="pl-PL"/>
        </w:rPr>
        <w:t>Sprawdzanie dostępności architektonicznej i technologicznej (np. windy, podjazdy, e-learning).</w:t>
      </w:r>
    </w:p>
    <w:p w14:paraId="61DF91CA" w14:textId="77777777" w:rsidR="00492882" w:rsidRDefault="00C964AD" w:rsidP="007F250E">
      <w:pPr>
        <w:pStyle w:val="Standard"/>
        <w:numPr>
          <w:ilvl w:val="0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bCs/>
          <w:lang w:eastAsia="pl-PL"/>
        </w:rPr>
        <w:t>Wsparcie w trakcie trwan</w:t>
      </w:r>
      <w:r w:rsidR="00492882">
        <w:rPr>
          <w:rFonts w:asciiTheme="majorHAnsi" w:eastAsia="Times New Roman" w:hAnsiTheme="majorHAnsi" w:cstheme="majorHAnsi"/>
          <w:bCs/>
          <w:lang w:eastAsia="pl-PL"/>
        </w:rPr>
        <w:t>ia szkolenia</w:t>
      </w:r>
    </w:p>
    <w:p w14:paraId="58E8D2BD" w14:textId="77777777" w:rsidR="00492882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lang w:eastAsia="pl-PL"/>
        </w:rPr>
        <w:t>Możliwość zapewnienia asystenta osoby z niepełnosprawnością</w:t>
      </w:r>
      <w:r w:rsidR="00492882">
        <w:rPr>
          <w:rFonts w:asciiTheme="majorHAnsi" w:hAnsiTheme="majorHAnsi" w:cstheme="majorHAnsi"/>
        </w:rPr>
        <w:t>.</w:t>
      </w:r>
    </w:p>
    <w:p w14:paraId="76E98D20" w14:textId="77777777" w:rsidR="00BF71E9" w:rsidRPr="00492882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492882">
        <w:rPr>
          <w:rFonts w:asciiTheme="majorHAnsi" w:eastAsia="Times New Roman" w:hAnsiTheme="majorHAnsi" w:cstheme="majorHAnsi"/>
          <w:lang w:eastAsia="pl-PL"/>
        </w:rPr>
        <w:t>Stały kontakt z trenerem/szkoleniowcem w celu monitorowania postępów.</w:t>
      </w:r>
    </w:p>
    <w:p w14:paraId="78D7F71D" w14:textId="77777777" w:rsidR="000062CF" w:rsidRDefault="000062CF" w:rsidP="007F250E">
      <w:pPr>
        <w:pStyle w:val="Standard"/>
        <w:numPr>
          <w:ilvl w:val="0"/>
          <w:numId w:val="14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eastAsia="Times New Roman" w:hAnsiTheme="majorHAnsi" w:cstheme="majorHAnsi"/>
          <w:bCs/>
          <w:lang w:eastAsia="pl-PL"/>
        </w:rPr>
        <w:t>Efektywność i ocena szkoleń.</w:t>
      </w:r>
    </w:p>
    <w:p w14:paraId="1030025B" w14:textId="77777777" w:rsidR="000062CF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0062CF">
        <w:rPr>
          <w:rFonts w:asciiTheme="majorHAnsi" w:eastAsia="Times New Roman" w:hAnsiTheme="majorHAnsi" w:cstheme="majorHAnsi"/>
          <w:lang w:eastAsia="pl-PL"/>
        </w:rPr>
        <w:t>Ewaluacja rezultatów kształcenia</w:t>
      </w:r>
      <w:r w:rsidR="000062CF">
        <w:rPr>
          <w:rFonts w:asciiTheme="majorHAnsi" w:hAnsiTheme="majorHAnsi" w:cstheme="majorHAnsi"/>
        </w:rPr>
        <w:t>.</w:t>
      </w:r>
    </w:p>
    <w:p w14:paraId="1CD7296A" w14:textId="77777777" w:rsidR="000062CF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0062CF">
        <w:rPr>
          <w:rFonts w:asciiTheme="majorHAnsi" w:eastAsia="Times New Roman" w:hAnsiTheme="majorHAnsi" w:cstheme="majorHAnsi"/>
          <w:lang w:eastAsia="pl-PL"/>
        </w:rPr>
        <w:t>Sprawdzenie przydatności zdobytych kompetencji na rynku pracy</w:t>
      </w:r>
      <w:r w:rsidR="000062CF">
        <w:rPr>
          <w:rFonts w:asciiTheme="majorHAnsi" w:hAnsiTheme="majorHAnsi" w:cstheme="majorHAnsi"/>
        </w:rPr>
        <w:t>.</w:t>
      </w:r>
    </w:p>
    <w:p w14:paraId="055C7E82" w14:textId="77777777" w:rsidR="00BF71E9" w:rsidRPr="000062CF" w:rsidRDefault="00C964AD" w:rsidP="007F250E">
      <w:pPr>
        <w:pStyle w:val="Standard"/>
        <w:numPr>
          <w:ilvl w:val="1"/>
          <w:numId w:val="141"/>
        </w:numPr>
        <w:spacing w:line="360" w:lineRule="auto"/>
        <w:rPr>
          <w:rFonts w:asciiTheme="majorHAnsi" w:hAnsiTheme="majorHAnsi" w:cstheme="majorHAnsi"/>
        </w:rPr>
      </w:pPr>
      <w:r w:rsidRPr="000062CF">
        <w:rPr>
          <w:rFonts w:asciiTheme="majorHAnsi" w:eastAsia="Times New Roman" w:hAnsiTheme="majorHAnsi" w:cstheme="majorHAnsi"/>
          <w:lang w:eastAsia="pl-PL"/>
        </w:rPr>
        <w:t>Możliwość kontynuacji kształcenia lub uczestnictwa w innych programach wsparcia.</w:t>
      </w:r>
    </w:p>
    <w:p w14:paraId="486E0124" w14:textId="77777777" w:rsidR="00BF71E9" w:rsidRPr="008E7980" w:rsidRDefault="00C964AD" w:rsidP="00FC4C50">
      <w:pPr>
        <w:pStyle w:val="Nagwek3"/>
        <w:spacing w:before="240"/>
        <w:rPr>
          <w:rFonts w:asciiTheme="majorHAnsi" w:hAnsiTheme="majorHAnsi" w:cstheme="majorHAnsi"/>
        </w:rPr>
      </w:pPr>
      <w:bookmarkStart w:id="30" w:name="_Toc228216238"/>
      <w:r w:rsidRPr="008E7980">
        <w:rPr>
          <w:rFonts w:asciiTheme="majorHAnsi" w:hAnsiTheme="majorHAnsi" w:cstheme="majorHAnsi"/>
          <w:lang w:eastAsia="pl-PL"/>
        </w:rPr>
        <w:t>Kluczowe elementy standardu</w:t>
      </w:r>
      <w:bookmarkEnd w:id="30"/>
    </w:p>
    <w:p w14:paraId="3F2E9998" w14:textId="77777777" w:rsidR="002923F3" w:rsidRDefault="00C964AD" w:rsidP="007F250E">
      <w:pPr>
        <w:pStyle w:val="Standard"/>
        <w:numPr>
          <w:ilvl w:val="0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bCs/>
          <w:lang w:eastAsia="pl-PL"/>
        </w:rPr>
        <w:t>Indywidualizacja wsparcia</w:t>
      </w:r>
    </w:p>
    <w:p w14:paraId="79C73C0D" w14:textId="55FA5791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 xml:space="preserve">Ocena potrzeb i możliwości </w:t>
      </w:r>
      <w:r w:rsidR="007E2AC8">
        <w:rPr>
          <w:rFonts w:asciiTheme="majorHAnsi" w:eastAsia="Times New Roman" w:hAnsiTheme="majorHAnsi" w:cstheme="majorHAnsi"/>
          <w:lang w:eastAsia="pl-PL"/>
        </w:rPr>
        <w:t>OzN</w:t>
      </w:r>
      <w:r w:rsidRPr="002923F3">
        <w:rPr>
          <w:rFonts w:asciiTheme="majorHAnsi" w:eastAsia="Times New Roman" w:hAnsiTheme="majorHAnsi" w:cstheme="majorHAnsi"/>
          <w:lang w:eastAsia="pl-PL"/>
        </w:rPr>
        <w:t xml:space="preserve"> (fizycznych, intelektualnych, sensorycznych)</w:t>
      </w:r>
      <w:r w:rsidR="002923F3">
        <w:rPr>
          <w:rFonts w:asciiTheme="majorHAnsi" w:hAnsiTheme="majorHAnsi" w:cstheme="majorHAnsi"/>
        </w:rPr>
        <w:t>.</w:t>
      </w:r>
    </w:p>
    <w:p w14:paraId="6B57A4C6" w14:textId="77777777" w:rsidR="00BF71E9" w:rsidRP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Dopasowanie formy i treści kształcenia do możliwości uczestnika.</w:t>
      </w:r>
    </w:p>
    <w:p w14:paraId="1C59290E" w14:textId="77777777" w:rsidR="002923F3" w:rsidRDefault="00C964AD" w:rsidP="007F250E">
      <w:pPr>
        <w:pStyle w:val="Standard"/>
        <w:numPr>
          <w:ilvl w:val="0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bCs/>
          <w:lang w:eastAsia="pl-PL"/>
        </w:rPr>
        <w:t>Dostępność i adaptacja</w:t>
      </w:r>
    </w:p>
    <w:p w14:paraId="2388D1EF" w14:textId="77777777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Zapewnienie dostępności fizycznej (miejsca szkoleń przystosowane do osób z niepełnosprawnościami ruchowymi)</w:t>
      </w:r>
      <w:r w:rsidR="002923F3">
        <w:rPr>
          <w:rFonts w:asciiTheme="majorHAnsi" w:hAnsiTheme="majorHAnsi" w:cstheme="majorHAnsi"/>
        </w:rPr>
        <w:t>.</w:t>
      </w:r>
    </w:p>
    <w:p w14:paraId="52EA7B1D" w14:textId="77777777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Materiały szkoleniowe w formatach dostępnych (np. powiększony druk, wersje audio, tłumaczenie na PJM)</w:t>
      </w:r>
      <w:r w:rsidR="002923F3">
        <w:rPr>
          <w:rFonts w:asciiTheme="majorHAnsi" w:hAnsiTheme="majorHAnsi" w:cstheme="majorHAnsi"/>
        </w:rPr>
        <w:t>.</w:t>
      </w:r>
    </w:p>
    <w:p w14:paraId="0881F7B5" w14:textId="77777777" w:rsidR="00BF71E9" w:rsidRP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lastRenderedPageBreak/>
        <w:t>Wsparcie asystenta, tłumacza języka migowego lub technologii wspomagających.</w:t>
      </w:r>
    </w:p>
    <w:p w14:paraId="7D088B01" w14:textId="77777777" w:rsidR="002923F3" w:rsidRDefault="00C964AD" w:rsidP="007F250E">
      <w:pPr>
        <w:pStyle w:val="Standard"/>
        <w:numPr>
          <w:ilvl w:val="0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bCs/>
          <w:lang w:eastAsia="pl-PL"/>
        </w:rPr>
        <w:t>Informacja i rekrutacja</w:t>
      </w:r>
    </w:p>
    <w:p w14:paraId="4BC9A4AB" w14:textId="77777777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Jasne, zrozumiałe komunikaty o dostępnych formach kształcenia</w:t>
      </w:r>
      <w:r w:rsidR="002923F3">
        <w:rPr>
          <w:rFonts w:asciiTheme="majorHAnsi" w:hAnsiTheme="majorHAnsi" w:cstheme="majorHAnsi"/>
        </w:rPr>
        <w:t>.</w:t>
      </w:r>
    </w:p>
    <w:p w14:paraId="11BEFEFA" w14:textId="77777777" w:rsidR="00BF71E9" w:rsidRP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Otwarte i równe zasady rekrutacji, bez barier formalnych.</w:t>
      </w:r>
    </w:p>
    <w:p w14:paraId="674881E7" w14:textId="77777777" w:rsidR="002923F3" w:rsidRDefault="00C964AD" w:rsidP="007F250E">
      <w:pPr>
        <w:pStyle w:val="Standard"/>
        <w:numPr>
          <w:ilvl w:val="0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bCs/>
          <w:lang w:eastAsia="pl-PL"/>
        </w:rPr>
        <w:t>Współpraca z instytucjami</w:t>
      </w:r>
    </w:p>
    <w:p w14:paraId="63AC66E3" w14:textId="77777777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Koordynacja działań z PUP, PCPR, OPS, organizacjami pozarządowymi i pracodawcami</w:t>
      </w:r>
      <w:r w:rsidR="002923F3">
        <w:rPr>
          <w:rFonts w:asciiTheme="majorHAnsi" w:hAnsiTheme="majorHAnsi" w:cstheme="majorHAnsi"/>
        </w:rPr>
        <w:t>.</w:t>
      </w:r>
    </w:p>
    <w:p w14:paraId="67F408D9" w14:textId="77777777" w:rsidR="00BF71E9" w:rsidRP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Możliwość współfinansowania szkoleń np. ze środków PFRON.</w:t>
      </w:r>
    </w:p>
    <w:p w14:paraId="18046CBD" w14:textId="77777777" w:rsidR="002923F3" w:rsidRDefault="00C964AD" w:rsidP="007F250E">
      <w:pPr>
        <w:pStyle w:val="Standard"/>
        <w:numPr>
          <w:ilvl w:val="0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bCs/>
          <w:lang w:eastAsia="pl-PL"/>
        </w:rPr>
        <w:t>Monitorowanie i ewaluacja</w:t>
      </w:r>
    </w:p>
    <w:p w14:paraId="7CCC4475" w14:textId="77777777" w:rsid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>Ocena efektów kształcenia (np. wzrost kompetencji, zatrudnienie)</w:t>
      </w:r>
      <w:r w:rsidR="002923F3">
        <w:rPr>
          <w:rFonts w:asciiTheme="majorHAnsi" w:eastAsia="Times New Roman" w:hAnsiTheme="majorHAnsi" w:cstheme="majorHAnsi"/>
          <w:lang w:eastAsia="pl-PL"/>
        </w:rPr>
        <w:t>.</w:t>
      </w:r>
    </w:p>
    <w:p w14:paraId="436B2661" w14:textId="0232E19C" w:rsidR="00BF71E9" w:rsidRPr="002923F3" w:rsidRDefault="00C964AD" w:rsidP="007F250E">
      <w:pPr>
        <w:pStyle w:val="Standard"/>
        <w:numPr>
          <w:ilvl w:val="1"/>
          <w:numId w:val="142"/>
        </w:numPr>
        <w:spacing w:line="360" w:lineRule="auto"/>
        <w:outlineLvl w:val="3"/>
        <w:rPr>
          <w:rFonts w:asciiTheme="majorHAnsi" w:hAnsiTheme="majorHAnsi" w:cstheme="majorHAnsi"/>
        </w:rPr>
      </w:pPr>
      <w:r w:rsidRPr="002923F3">
        <w:rPr>
          <w:rFonts w:asciiTheme="majorHAnsi" w:eastAsia="Times New Roman" w:hAnsiTheme="majorHAnsi" w:cstheme="majorHAnsi"/>
          <w:lang w:eastAsia="pl-PL"/>
        </w:rPr>
        <w:t xml:space="preserve">Uwzględnianie opinii osób </w:t>
      </w:r>
      <w:r w:rsidR="007E2AC8">
        <w:rPr>
          <w:rFonts w:asciiTheme="majorHAnsi" w:eastAsia="Times New Roman" w:hAnsiTheme="majorHAnsi" w:cstheme="majorHAnsi"/>
          <w:lang w:eastAsia="pl-PL"/>
        </w:rPr>
        <w:t xml:space="preserve">z </w:t>
      </w:r>
      <w:r w:rsidRPr="002923F3">
        <w:rPr>
          <w:rFonts w:asciiTheme="majorHAnsi" w:eastAsia="Times New Roman" w:hAnsiTheme="majorHAnsi" w:cstheme="majorHAnsi"/>
          <w:lang w:eastAsia="pl-PL"/>
        </w:rPr>
        <w:t>niepełnosprawn</w:t>
      </w:r>
      <w:r w:rsidR="007E2AC8">
        <w:rPr>
          <w:rFonts w:asciiTheme="majorHAnsi" w:eastAsia="Times New Roman" w:hAnsiTheme="majorHAnsi" w:cstheme="majorHAnsi"/>
          <w:lang w:eastAsia="pl-PL"/>
        </w:rPr>
        <w:t>ościami</w:t>
      </w:r>
      <w:r w:rsidRPr="002923F3">
        <w:rPr>
          <w:rFonts w:asciiTheme="majorHAnsi" w:eastAsia="Times New Roman" w:hAnsiTheme="majorHAnsi" w:cstheme="majorHAnsi"/>
          <w:lang w:eastAsia="pl-PL"/>
        </w:rPr>
        <w:t xml:space="preserve"> w doskonaleniu oferty.</w:t>
      </w:r>
    </w:p>
    <w:p w14:paraId="00AC240B" w14:textId="77777777" w:rsidR="00BF71E9" w:rsidRPr="008E7980" w:rsidRDefault="00C964AD" w:rsidP="00883845">
      <w:pPr>
        <w:spacing w:before="240"/>
      </w:pPr>
      <w:r w:rsidRPr="008E7980">
        <w:rPr>
          <w:lang w:eastAsia="pl-PL"/>
        </w:rPr>
        <w:t>Przykładowe formy kształcenia objęte standardem</w:t>
      </w:r>
      <w:r w:rsidR="00D33D97">
        <w:rPr>
          <w:lang w:eastAsia="pl-PL"/>
        </w:rPr>
        <w:t>:</w:t>
      </w:r>
    </w:p>
    <w:p w14:paraId="66EF7470" w14:textId="77777777" w:rsidR="0014323F" w:rsidRDefault="00C964AD" w:rsidP="007F250E">
      <w:pPr>
        <w:pStyle w:val="Standard"/>
        <w:numPr>
          <w:ilvl w:val="0"/>
          <w:numId w:val="143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Kurs komputerowy dla osób z dysfunkcją wzroku</w:t>
      </w:r>
      <w:r w:rsidR="0014323F">
        <w:rPr>
          <w:rFonts w:asciiTheme="majorHAnsi" w:eastAsia="Times New Roman" w:hAnsiTheme="majorHAnsi" w:cstheme="majorHAnsi"/>
          <w:lang w:eastAsia="pl-PL"/>
        </w:rPr>
        <w:t>.</w:t>
      </w:r>
    </w:p>
    <w:p w14:paraId="0B52E09B" w14:textId="77777777" w:rsidR="0014323F" w:rsidRDefault="00C964AD" w:rsidP="007F250E">
      <w:pPr>
        <w:pStyle w:val="Standard"/>
        <w:numPr>
          <w:ilvl w:val="0"/>
          <w:numId w:val="143"/>
        </w:numPr>
        <w:spacing w:line="360" w:lineRule="auto"/>
        <w:rPr>
          <w:rFonts w:asciiTheme="majorHAnsi" w:hAnsiTheme="majorHAnsi" w:cstheme="majorHAnsi"/>
        </w:rPr>
      </w:pPr>
      <w:r w:rsidRPr="0014323F">
        <w:rPr>
          <w:rFonts w:asciiTheme="majorHAnsi" w:eastAsia="Times New Roman" w:hAnsiTheme="majorHAnsi" w:cstheme="majorHAnsi"/>
          <w:lang w:eastAsia="pl-PL"/>
        </w:rPr>
        <w:t>Szkolenie zawodowe z obsługi kasy fiskalnej dostosowane do potrzeb osób z niepełnosprawnością intelektualną</w:t>
      </w:r>
      <w:r w:rsidR="0014323F">
        <w:rPr>
          <w:rFonts w:asciiTheme="majorHAnsi" w:hAnsiTheme="majorHAnsi" w:cstheme="majorHAnsi"/>
        </w:rPr>
        <w:t>.</w:t>
      </w:r>
    </w:p>
    <w:p w14:paraId="057F592D" w14:textId="77777777" w:rsidR="0014323F" w:rsidRDefault="00C964AD" w:rsidP="007F250E">
      <w:pPr>
        <w:pStyle w:val="Standard"/>
        <w:numPr>
          <w:ilvl w:val="0"/>
          <w:numId w:val="143"/>
        </w:numPr>
        <w:spacing w:line="360" w:lineRule="auto"/>
        <w:rPr>
          <w:rFonts w:asciiTheme="majorHAnsi" w:hAnsiTheme="majorHAnsi" w:cstheme="majorHAnsi"/>
        </w:rPr>
      </w:pPr>
      <w:r w:rsidRPr="0014323F">
        <w:rPr>
          <w:rFonts w:asciiTheme="majorHAnsi" w:eastAsia="Times New Roman" w:hAnsiTheme="majorHAnsi" w:cstheme="majorHAnsi"/>
          <w:lang w:eastAsia="pl-PL"/>
        </w:rPr>
        <w:t>Kurs online z języka angielskiego z napisami i syntezatorem mowy</w:t>
      </w:r>
      <w:r w:rsidR="0014323F">
        <w:rPr>
          <w:rFonts w:asciiTheme="majorHAnsi" w:hAnsiTheme="majorHAnsi" w:cstheme="majorHAnsi"/>
        </w:rPr>
        <w:t>.</w:t>
      </w:r>
    </w:p>
    <w:p w14:paraId="018CD60A" w14:textId="77777777" w:rsidR="00BF71E9" w:rsidRPr="0014323F" w:rsidRDefault="00C964AD" w:rsidP="007F250E">
      <w:pPr>
        <w:pStyle w:val="Standard"/>
        <w:numPr>
          <w:ilvl w:val="0"/>
          <w:numId w:val="143"/>
        </w:numPr>
        <w:spacing w:line="360" w:lineRule="auto"/>
        <w:rPr>
          <w:rFonts w:asciiTheme="majorHAnsi" w:hAnsiTheme="majorHAnsi" w:cstheme="majorHAnsi"/>
        </w:rPr>
      </w:pPr>
      <w:r w:rsidRPr="0014323F">
        <w:rPr>
          <w:rFonts w:asciiTheme="majorHAnsi" w:eastAsia="Times New Roman" w:hAnsiTheme="majorHAnsi" w:cstheme="majorHAnsi"/>
          <w:lang w:eastAsia="pl-PL"/>
        </w:rPr>
        <w:t>Warsztaty kompetencji miękkich z udziałem psychologa i trenera integracyjnego.</w:t>
      </w:r>
    </w:p>
    <w:p w14:paraId="12FBE413" w14:textId="77777777" w:rsidR="00BF71E9" w:rsidRPr="00292C2A" w:rsidRDefault="00C964AD" w:rsidP="00D44D4F">
      <w:pPr>
        <w:pStyle w:val="Nagwek3"/>
        <w:spacing w:before="240"/>
        <w:rPr>
          <w:lang w:eastAsia="pl-PL"/>
        </w:rPr>
      </w:pPr>
      <w:r w:rsidRPr="00292C2A">
        <w:rPr>
          <w:lang w:eastAsia="pl-PL"/>
        </w:rPr>
        <w:t>Kluczowe role i odpowiedzialności realizacji standardu</w:t>
      </w:r>
    </w:p>
    <w:p w14:paraId="64696758" w14:textId="77777777" w:rsidR="00D33855" w:rsidRDefault="00C964AD" w:rsidP="00BE4581">
      <w:pPr>
        <w:rPr>
          <w:lang w:eastAsia="pl-PL"/>
        </w:rPr>
      </w:pPr>
      <w:r w:rsidRPr="008E7980">
        <w:rPr>
          <w:lang w:eastAsia="pl-PL"/>
        </w:rPr>
        <w:t>Skuteczna realizacja Standardu Dobór i realizacja szkoleń dla OzN oraz innych form kształcenia ustawicznego wymaga ścisłej współpracy i jasnego podziału ról między zaangażowanymi podmiotami.</w:t>
      </w:r>
    </w:p>
    <w:p w14:paraId="3AAE9A63" w14:textId="77777777" w:rsidR="00BF71E9" w:rsidRPr="008E7980" w:rsidRDefault="00C964AD" w:rsidP="00BE4581">
      <w:r w:rsidRPr="008E7980">
        <w:rPr>
          <w:lang w:eastAsia="pl-PL"/>
        </w:rPr>
        <w:t>Poniżej opisano główne role oraz zakresy odpowiedzialności kluczowych uczestników procesu:</w:t>
      </w:r>
    </w:p>
    <w:p w14:paraId="57658A0D" w14:textId="77777777" w:rsidR="00BE4581" w:rsidRPr="00BE4581" w:rsidRDefault="00C964AD" w:rsidP="007F250E">
      <w:pPr>
        <w:pStyle w:val="Akapitzlist"/>
        <w:numPr>
          <w:ilvl w:val="0"/>
          <w:numId w:val="144"/>
        </w:numPr>
        <w:spacing w:after="0"/>
        <w:rPr>
          <w:rFonts w:asciiTheme="majorHAnsi" w:hAnsiTheme="majorHAnsi" w:cstheme="majorHAnsi"/>
          <w:sz w:val="24"/>
        </w:rPr>
      </w:pPr>
      <w:r w:rsidRPr="00BE4581">
        <w:rPr>
          <w:rFonts w:asciiTheme="majorHAnsi" w:eastAsia="Times New Roman" w:hAnsiTheme="majorHAnsi" w:cstheme="majorHAnsi"/>
          <w:color w:val="000000"/>
          <w:sz w:val="24"/>
          <w:lang w:eastAsia="pl-PL"/>
        </w:rPr>
        <w:lastRenderedPageBreak/>
        <w:t>NGO</w:t>
      </w:r>
    </w:p>
    <w:p w14:paraId="6D6DF680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Planowanie, wdrażanie i nadzorowanie całości działań związanych z realizacją szkoleń i innych form kształcenia ustawicznego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2E968E47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Zapewnienie zgodności działań z obowiązującymi przepisami oraz ze standardem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60DD0458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Koordynowanie współpracy między partnerami np. potencjalnymi pracodawcami, kadrą realizująca szkolenie oraz innymi podmiotami zlecającymi szkolenie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19FC99E9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Udzielanie wsparcia merytorycznego, doradczego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0AA92F61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Zapewnienie dostępnych narzędzi i zasobów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178B4467" w14:textId="77777777" w:rsidR="00BE4581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Współtworzenie i konsultowanie programów szkolenia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54CBE4AE" w14:textId="77777777" w:rsidR="00BF71E9" w:rsidRPr="00661408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eastAsia="Times New Roman" w:hAnsiTheme="majorHAnsi" w:cstheme="majorHAnsi"/>
          <w:color w:val="000000"/>
          <w:lang w:eastAsia="pl-PL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Monitorowanie i ewaluacja przebiegu oraz rezultatów szkolenia.</w:t>
      </w:r>
    </w:p>
    <w:p w14:paraId="2D10C912" w14:textId="77777777" w:rsidR="00BE4581" w:rsidRPr="00D33D97" w:rsidRDefault="00C964AD" w:rsidP="007F250E">
      <w:pPr>
        <w:pStyle w:val="Akapitzlist"/>
        <w:numPr>
          <w:ilvl w:val="0"/>
          <w:numId w:val="144"/>
        </w:numPr>
        <w:spacing w:after="0"/>
        <w:rPr>
          <w:rFonts w:asciiTheme="majorHAnsi" w:eastAsia="Times New Roman" w:hAnsiTheme="majorHAnsi" w:cstheme="majorHAnsi"/>
          <w:color w:val="000000"/>
          <w:sz w:val="24"/>
          <w:lang w:eastAsia="pl-PL"/>
        </w:rPr>
      </w:pPr>
      <w:r w:rsidRPr="00D33D97">
        <w:rPr>
          <w:rFonts w:asciiTheme="majorHAnsi" w:eastAsia="Times New Roman" w:hAnsiTheme="majorHAnsi" w:cstheme="majorHAnsi"/>
          <w:color w:val="000000"/>
          <w:sz w:val="24"/>
          <w:lang w:eastAsia="pl-PL"/>
        </w:rPr>
        <w:t>Organizator szkolenia</w:t>
      </w:r>
    </w:p>
    <w:p w14:paraId="77FE738E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Indywidualna diagnoza potrzeb i możliwości OzN</w:t>
      </w:r>
      <w:r w:rsidR="00BE4581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14:paraId="77A3FB61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Opracowanie Indywidualnego Planu Działania (IPD)</w:t>
      </w:r>
      <w:r w:rsidR="00BE4581">
        <w:rPr>
          <w:rFonts w:asciiTheme="majorHAnsi" w:hAnsiTheme="majorHAnsi" w:cstheme="majorHAnsi"/>
        </w:rPr>
        <w:t>.</w:t>
      </w:r>
    </w:p>
    <w:p w14:paraId="68EFAE8C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Wsparcie OzN na każdym etapie trwania szkolenia</w:t>
      </w:r>
      <w:r w:rsidR="00BE4581">
        <w:rPr>
          <w:rFonts w:asciiTheme="majorHAnsi" w:hAnsiTheme="majorHAnsi" w:cstheme="majorHAnsi"/>
        </w:rPr>
        <w:t>.</w:t>
      </w:r>
    </w:p>
    <w:p w14:paraId="4E0829DE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Ułatwianie komunikacji z otoczeniem, wsparcie w adaptacji w miejscu realizacji szkolenia</w:t>
      </w:r>
      <w:r w:rsidR="00BE4581">
        <w:rPr>
          <w:rFonts w:asciiTheme="majorHAnsi" w:hAnsiTheme="majorHAnsi" w:cstheme="majorHAnsi"/>
        </w:rPr>
        <w:t>.</w:t>
      </w:r>
    </w:p>
    <w:p w14:paraId="2A3B10E7" w14:textId="77777777" w:rsidR="00BF71E9" w:rsidRP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Reagowanie na bieżące potrzeby uczestnika szkolenia.</w:t>
      </w:r>
    </w:p>
    <w:p w14:paraId="37042CEF" w14:textId="77777777" w:rsidR="00BE4581" w:rsidRDefault="00C964AD" w:rsidP="007F250E">
      <w:pPr>
        <w:pStyle w:val="Standard"/>
        <w:numPr>
          <w:ilvl w:val="0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color w:val="000000"/>
          <w:lang w:eastAsia="pl-PL"/>
        </w:rPr>
        <w:t>Osoba z niepełnosprawnością</w:t>
      </w:r>
    </w:p>
    <w:p w14:paraId="363C9D73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Aktywny udział w zaplanowanych działaniach</w:t>
      </w:r>
      <w:r w:rsidR="00BE4581">
        <w:rPr>
          <w:rFonts w:asciiTheme="majorHAnsi" w:hAnsiTheme="majorHAnsi" w:cstheme="majorHAnsi"/>
        </w:rPr>
        <w:t>.</w:t>
      </w:r>
    </w:p>
    <w:p w14:paraId="4E710956" w14:textId="7D8595D6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 xml:space="preserve">Współpraca </w:t>
      </w:r>
      <w:r w:rsidR="007E2AC8">
        <w:rPr>
          <w:rFonts w:asciiTheme="majorHAnsi" w:eastAsia="Times New Roman" w:hAnsiTheme="majorHAnsi" w:cstheme="majorHAnsi"/>
          <w:color w:val="000000"/>
          <w:lang w:eastAsia="pl-PL"/>
        </w:rPr>
        <w:t xml:space="preserve">z </w:t>
      </w: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organizatorem szkolenia/realizatorami szkolenia</w:t>
      </w:r>
      <w:r w:rsidR="00BE4581">
        <w:rPr>
          <w:rFonts w:asciiTheme="majorHAnsi" w:hAnsiTheme="majorHAnsi" w:cstheme="majorHAnsi"/>
        </w:rPr>
        <w:t>.</w:t>
      </w:r>
    </w:p>
    <w:p w14:paraId="618009CC" w14:textId="77777777" w:rsid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Przestrzeganie zasad obowiązujących podczas realizacji usługi</w:t>
      </w:r>
      <w:r w:rsidR="00BE4581">
        <w:rPr>
          <w:rFonts w:asciiTheme="majorHAnsi" w:hAnsiTheme="majorHAnsi" w:cstheme="majorHAnsi"/>
        </w:rPr>
        <w:t>.</w:t>
      </w:r>
    </w:p>
    <w:p w14:paraId="0804C3FC" w14:textId="77777777" w:rsidR="00BF71E9" w:rsidRPr="00BE4581" w:rsidRDefault="00C964AD" w:rsidP="007F250E">
      <w:pPr>
        <w:pStyle w:val="Standard"/>
        <w:numPr>
          <w:ilvl w:val="1"/>
          <w:numId w:val="144"/>
        </w:numPr>
        <w:spacing w:line="360" w:lineRule="auto"/>
        <w:outlineLvl w:val="2"/>
        <w:rPr>
          <w:rFonts w:asciiTheme="majorHAnsi" w:hAnsiTheme="majorHAnsi" w:cstheme="majorHAnsi"/>
        </w:rPr>
      </w:pPr>
      <w:r w:rsidRPr="00BE4581">
        <w:rPr>
          <w:rFonts w:asciiTheme="majorHAnsi" w:eastAsia="Times New Roman" w:hAnsiTheme="majorHAnsi" w:cstheme="majorHAnsi"/>
          <w:color w:val="000000"/>
          <w:lang w:eastAsia="pl-PL"/>
        </w:rPr>
        <w:t>Przekazywanie informacji zwrotnej poprzez wyrażanie własnych potrzeb, oczekiwań i ewentualnych trudności.</w:t>
      </w:r>
    </w:p>
    <w:p w14:paraId="39DF4B1A" w14:textId="77777777" w:rsidR="00BF71E9" w:rsidRPr="0019069D" w:rsidRDefault="00C964AD" w:rsidP="0019069D">
      <w:pPr>
        <w:pageBreakBefore/>
        <w:rPr>
          <w:b/>
        </w:rPr>
      </w:pPr>
      <w:bookmarkStart w:id="31" w:name="_Toc228216239"/>
      <w:r w:rsidRPr="0019069D">
        <w:rPr>
          <w:b/>
          <w:lang w:eastAsia="pl-PL"/>
        </w:rPr>
        <w:lastRenderedPageBreak/>
        <w:t>Kompetencje osób zaangażowanych przy realizacji usługi</w:t>
      </w:r>
      <w:bookmarkEnd w:id="31"/>
    </w:p>
    <w:p w14:paraId="4650F2E5" w14:textId="77777777" w:rsidR="00BF71E9" w:rsidRPr="008E7980" w:rsidRDefault="00C964AD" w:rsidP="00661408">
      <w:r w:rsidRPr="008E7980">
        <w:rPr>
          <w:lang w:eastAsia="pl-PL"/>
        </w:rPr>
        <w:t>Wiodącym specjalistą realizującym usługę jest trener/szkoleniowiec.</w:t>
      </w:r>
    </w:p>
    <w:p w14:paraId="2A831BDA" w14:textId="77777777" w:rsidR="00BF71E9" w:rsidRPr="008E7980" w:rsidRDefault="00C964AD" w:rsidP="00661408">
      <w:r w:rsidRPr="008E7980">
        <w:rPr>
          <w:lang w:eastAsia="pl-PL"/>
        </w:rPr>
        <w:t>Zaangażowany do realizacji usługi szkoleniowej ma obowiązek zapewniać dostępność swoich usług zgodnie z prz</w:t>
      </w:r>
      <w:r w:rsidR="00331B3B">
        <w:rPr>
          <w:lang w:eastAsia="pl-PL"/>
        </w:rPr>
        <w:t>episami dotyczącymi dostępności.</w:t>
      </w:r>
    </w:p>
    <w:p w14:paraId="02D039D0" w14:textId="77777777" w:rsidR="00BF71E9" w:rsidRPr="008E7980" w:rsidRDefault="00C964AD" w:rsidP="00661408">
      <w:r w:rsidRPr="008E7980">
        <w:rPr>
          <w:lang w:eastAsia="pl-PL"/>
        </w:rPr>
        <w:t>Trener/szkoleniowiec musi:</w:t>
      </w:r>
    </w:p>
    <w:p w14:paraId="09469C36" w14:textId="77777777" w:rsidR="00661408" w:rsidRPr="00661408" w:rsidRDefault="00C964AD" w:rsidP="007F250E">
      <w:pPr>
        <w:pStyle w:val="Akapitzlist"/>
        <w:numPr>
          <w:ilvl w:val="0"/>
          <w:numId w:val="145"/>
        </w:numPr>
        <w:rPr>
          <w:sz w:val="24"/>
        </w:rPr>
      </w:pPr>
      <w:r w:rsidRPr="00661408">
        <w:rPr>
          <w:sz w:val="24"/>
          <w:lang w:eastAsia="pl-PL"/>
        </w:rPr>
        <w:t>Przygotować materiały szkoleniowe zgodnie z potrzebami OzN (zgodnie z ustawą o dostępności)</w:t>
      </w:r>
      <w:r w:rsidR="00661408" w:rsidRPr="00661408">
        <w:rPr>
          <w:sz w:val="24"/>
          <w:lang w:eastAsia="pl-PL"/>
        </w:rPr>
        <w:t>.</w:t>
      </w:r>
    </w:p>
    <w:p w14:paraId="74E36735" w14:textId="77777777" w:rsidR="00BF71E9" w:rsidRPr="00661408" w:rsidRDefault="00C964AD" w:rsidP="007F250E">
      <w:pPr>
        <w:pStyle w:val="Akapitzlist"/>
        <w:numPr>
          <w:ilvl w:val="0"/>
          <w:numId w:val="145"/>
        </w:numPr>
        <w:rPr>
          <w:sz w:val="24"/>
        </w:rPr>
      </w:pPr>
      <w:r w:rsidRPr="00661408">
        <w:rPr>
          <w:sz w:val="24"/>
          <w:lang w:eastAsia="pl-PL"/>
        </w:rPr>
        <w:t>Stosować formy komunikacji zgodnie z potrzebami OzN.</w:t>
      </w:r>
    </w:p>
    <w:p w14:paraId="52FB57CD" w14:textId="77777777" w:rsidR="00BF71E9" w:rsidRPr="008E7980" w:rsidRDefault="00C964AD" w:rsidP="00661408">
      <w:r w:rsidRPr="008E7980">
        <w:t>Szkolenia musi prowadzić osoba z kwalifikacjami zgodnie z wymogami organizatora szkolenia.</w:t>
      </w:r>
    </w:p>
    <w:p w14:paraId="0F643243" w14:textId="77777777" w:rsidR="00BF71E9" w:rsidRPr="008E7980" w:rsidRDefault="00C964AD" w:rsidP="00491831">
      <w:pPr>
        <w:pStyle w:val="Nagwek3"/>
        <w:rPr>
          <w:rFonts w:asciiTheme="majorHAnsi" w:hAnsiTheme="majorHAnsi" w:cstheme="majorHAnsi"/>
        </w:rPr>
      </w:pPr>
      <w:bookmarkStart w:id="32" w:name="_Toc228216240"/>
      <w:r w:rsidRPr="008E7980">
        <w:rPr>
          <w:rFonts w:asciiTheme="majorHAnsi" w:hAnsiTheme="majorHAnsi" w:cstheme="majorHAnsi"/>
          <w:lang w:eastAsia="pl-PL"/>
        </w:rPr>
        <w:t>Kryteria jakości usługi</w:t>
      </w:r>
      <w:bookmarkEnd w:id="32"/>
    </w:p>
    <w:p w14:paraId="11E8DF34" w14:textId="77777777" w:rsidR="00BF71E9" w:rsidRPr="008E7980" w:rsidRDefault="00C964AD" w:rsidP="006B04D4">
      <w:r w:rsidRPr="008E7980">
        <w:rPr>
          <w:lang w:eastAsia="pl-PL"/>
        </w:rPr>
        <w:t xml:space="preserve">Wdrożenie wysokiej jakości standardu w zakresie realizacji szkoleń i innych form kształcenia ustawicznego dla OzN wymaga systematycznego monitorowania procesów oraz mierzenia rezultatów. Poniżej przedstawiono zestaw kluczowych </w:t>
      </w:r>
      <w:r w:rsidRPr="008E7980">
        <w:rPr>
          <w:bCs/>
          <w:lang w:eastAsia="pl-PL"/>
        </w:rPr>
        <w:t>kryteriów jakości</w:t>
      </w:r>
      <w:r w:rsidRPr="008E7980">
        <w:rPr>
          <w:lang w:eastAsia="pl-PL"/>
        </w:rPr>
        <w:t xml:space="preserve"> oraz </w:t>
      </w:r>
      <w:r w:rsidRPr="008E7980">
        <w:rPr>
          <w:bCs/>
          <w:lang w:eastAsia="pl-PL"/>
        </w:rPr>
        <w:t>oczekiwanych efektów</w:t>
      </w:r>
      <w:r w:rsidRPr="008E7980">
        <w:rPr>
          <w:lang w:eastAsia="pl-PL"/>
        </w:rPr>
        <w:t>, które umożliwiają ocenę skuteczności usługi.</w:t>
      </w:r>
    </w:p>
    <w:p w14:paraId="2DC77D79" w14:textId="77777777" w:rsidR="00BF71E9" w:rsidRPr="008E7980" w:rsidRDefault="00C964AD" w:rsidP="00331B3B">
      <w:r w:rsidRPr="008E7980">
        <w:t>Kryteria jakości:</w:t>
      </w:r>
    </w:p>
    <w:p w14:paraId="59254B8B" w14:textId="77777777" w:rsidR="0060454E" w:rsidRDefault="00C964AD" w:rsidP="007F250E">
      <w:pPr>
        <w:pStyle w:val="Textbody"/>
        <w:numPr>
          <w:ilvl w:val="0"/>
          <w:numId w:val="146"/>
        </w:numPr>
        <w:spacing w:after="0" w:line="360" w:lineRule="auto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  <w:color w:val="000000"/>
        </w:rPr>
        <w:t>Indywidualizacja działań</w:t>
      </w:r>
    </w:p>
    <w:p w14:paraId="06D0035E" w14:textId="77777777" w:rsidR="00331B3B" w:rsidRPr="0060454E" w:rsidRDefault="00C964AD" w:rsidP="0060454E">
      <w:pPr>
        <w:pStyle w:val="Textbody"/>
        <w:spacing w:after="0" w:line="360" w:lineRule="auto"/>
        <w:ind w:left="720"/>
        <w:rPr>
          <w:rFonts w:asciiTheme="majorHAnsi" w:hAnsiTheme="majorHAnsi" w:cstheme="majorHAnsi"/>
        </w:rPr>
      </w:pPr>
      <w:r w:rsidRPr="0060454E">
        <w:rPr>
          <w:rFonts w:asciiTheme="majorHAnsi" w:hAnsiTheme="majorHAnsi" w:cstheme="majorHAnsi"/>
          <w:color w:val="000000"/>
        </w:rPr>
        <w:t>Każdy odbiorca usługi (OzN) zostanie objęty Indywidualną Diagnozą Potrzeb OzN w zakresie doposażenia w technologię asystującą dostosowaną do jego potrzeb, możliwości i celów szkoleniowych</w:t>
      </w:r>
      <w:r w:rsidR="00331B3B" w:rsidRPr="0060454E">
        <w:rPr>
          <w:rFonts w:asciiTheme="majorHAnsi" w:hAnsiTheme="majorHAnsi" w:cstheme="majorHAnsi"/>
        </w:rPr>
        <w:t>.</w:t>
      </w:r>
    </w:p>
    <w:p w14:paraId="751DE7E4" w14:textId="77777777" w:rsidR="0060454E" w:rsidRDefault="00C964AD" w:rsidP="007F250E">
      <w:pPr>
        <w:pStyle w:val="Textbody"/>
        <w:numPr>
          <w:ilvl w:val="0"/>
          <w:numId w:val="146"/>
        </w:numPr>
        <w:spacing w:after="0" w:line="360" w:lineRule="auto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  <w:color w:val="000000"/>
        </w:rPr>
        <w:t>Dostępność i adekwatność usług</w:t>
      </w:r>
    </w:p>
    <w:p w14:paraId="1755FF41" w14:textId="77777777" w:rsidR="00BF71E9" w:rsidRPr="0060454E" w:rsidRDefault="00C964AD" w:rsidP="0060454E">
      <w:pPr>
        <w:pStyle w:val="Textbody"/>
        <w:spacing w:after="0" w:line="360" w:lineRule="auto"/>
        <w:ind w:left="720"/>
        <w:rPr>
          <w:rFonts w:asciiTheme="majorHAnsi" w:hAnsiTheme="majorHAnsi" w:cstheme="majorHAnsi"/>
        </w:rPr>
      </w:pPr>
      <w:r w:rsidRPr="0060454E">
        <w:rPr>
          <w:rFonts w:asciiTheme="majorHAnsi" w:hAnsiTheme="majorHAnsi" w:cstheme="majorHAnsi"/>
          <w:color w:val="000000"/>
        </w:rPr>
        <w:lastRenderedPageBreak/>
        <w:t>Wszystkie działania realizowane będą w sposób dostępny (komunikacyjnie, architektonicznie i cyfrowo).</w:t>
      </w:r>
      <w:r w:rsidRPr="0060454E">
        <w:rPr>
          <w:rFonts w:asciiTheme="majorHAnsi" w:eastAsia="Times New Roman" w:hAnsiTheme="majorHAnsi" w:cstheme="majorHAnsi"/>
          <w:color w:val="000000"/>
          <w:lang w:eastAsia="pl-PL"/>
        </w:rPr>
        <w:t xml:space="preserve"> Szkolenia będą odpowiednio dobrane do kompetencji i stanu zdrowia uczestników.</w:t>
      </w:r>
    </w:p>
    <w:p w14:paraId="592E29F8" w14:textId="77777777" w:rsidR="0060454E" w:rsidRDefault="00C964AD" w:rsidP="007F250E">
      <w:pPr>
        <w:pStyle w:val="Textbody"/>
        <w:numPr>
          <w:ilvl w:val="0"/>
          <w:numId w:val="146"/>
        </w:numPr>
        <w:spacing w:after="0" w:line="360" w:lineRule="auto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  <w:color w:val="000000"/>
        </w:rPr>
        <w:t>Kompetencje kadry</w:t>
      </w:r>
    </w:p>
    <w:p w14:paraId="5B0CE243" w14:textId="77777777" w:rsidR="00BF71E9" w:rsidRPr="0060454E" w:rsidRDefault="00C964AD" w:rsidP="0060454E">
      <w:pPr>
        <w:pStyle w:val="Textbody"/>
        <w:spacing w:after="0" w:line="360" w:lineRule="auto"/>
        <w:ind w:left="720"/>
        <w:rPr>
          <w:rFonts w:asciiTheme="majorHAnsi" w:hAnsiTheme="majorHAnsi" w:cstheme="majorHAnsi"/>
        </w:rPr>
      </w:pPr>
      <w:r w:rsidRPr="0060454E">
        <w:rPr>
          <w:rFonts w:asciiTheme="majorHAnsi" w:hAnsiTheme="majorHAnsi" w:cstheme="majorHAnsi"/>
          <w:color w:val="000000"/>
        </w:rPr>
        <w:t>Osoby realizujące działania posiadają wiedzę i doświadczenie w pracy z OzN,  wysokie kompetencje merytoryczne dotyczące realizacji usługi  zgodnie z potrzebami wynikającymi z danego rodzaju niepełnosprawności</w:t>
      </w:r>
      <w:r w:rsidR="00331B3B" w:rsidRPr="0060454E">
        <w:rPr>
          <w:rFonts w:asciiTheme="majorHAnsi" w:hAnsiTheme="majorHAnsi" w:cstheme="majorHAnsi"/>
          <w:color w:val="000000"/>
        </w:rPr>
        <w:t>.</w:t>
      </w:r>
    </w:p>
    <w:p w14:paraId="18511602" w14:textId="77777777" w:rsidR="0060454E" w:rsidRDefault="00C964AD" w:rsidP="007F250E">
      <w:pPr>
        <w:pStyle w:val="Textbody"/>
        <w:numPr>
          <w:ilvl w:val="0"/>
          <w:numId w:val="146"/>
        </w:numPr>
        <w:spacing w:after="0" w:line="360" w:lineRule="auto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  <w:color w:val="000000"/>
        </w:rPr>
        <w:t>Współpraca międzysektorowa</w:t>
      </w:r>
    </w:p>
    <w:p w14:paraId="79C61341" w14:textId="7FDFE35A" w:rsidR="00BF71E9" w:rsidRPr="0060454E" w:rsidRDefault="00C964AD" w:rsidP="0060454E">
      <w:pPr>
        <w:pStyle w:val="Textbody"/>
        <w:spacing w:after="0" w:line="360" w:lineRule="auto"/>
        <w:ind w:left="720"/>
        <w:rPr>
          <w:rFonts w:asciiTheme="majorHAnsi" w:hAnsiTheme="majorHAnsi" w:cstheme="majorHAnsi"/>
        </w:rPr>
      </w:pPr>
      <w:r w:rsidRPr="0060454E">
        <w:rPr>
          <w:rFonts w:asciiTheme="majorHAnsi" w:hAnsiTheme="majorHAnsi" w:cstheme="majorHAnsi"/>
          <w:color w:val="000000"/>
        </w:rPr>
        <w:t xml:space="preserve">Działania podejmowane będą we współpracy z pracodawcami, instytucjami publicznymi (np. PUP, PFRON) oraz organizacjami wspierającymi np. NGO, </w:t>
      </w:r>
      <w:proofErr w:type="spellStart"/>
      <w:r w:rsidRPr="0060454E">
        <w:rPr>
          <w:rFonts w:asciiTheme="majorHAnsi" w:hAnsiTheme="majorHAnsi" w:cstheme="majorHAnsi"/>
          <w:color w:val="000000"/>
        </w:rPr>
        <w:t>O</w:t>
      </w:r>
      <w:r w:rsidR="007E2AC8">
        <w:rPr>
          <w:rFonts w:asciiTheme="majorHAnsi" w:hAnsiTheme="majorHAnsi" w:cstheme="majorHAnsi"/>
          <w:color w:val="000000"/>
        </w:rPr>
        <w:t>W</w:t>
      </w:r>
      <w:r w:rsidRPr="0060454E">
        <w:rPr>
          <w:rFonts w:asciiTheme="majorHAnsi" w:hAnsiTheme="majorHAnsi" w:cstheme="majorHAnsi"/>
          <w:color w:val="000000"/>
        </w:rPr>
        <w:t>iT</w:t>
      </w:r>
      <w:proofErr w:type="spellEnd"/>
      <w:r w:rsidRPr="0060454E">
        <w:rPr>
          <w:rFonts w:asciiTheme="majorHAnsi" w:hAnsiTheme="majorHAnsi" w:cstheme="majorHAnsi"/>
          <w:color w:val="000000"/>
        </w:rPr>
        <w:t>.</w:t>
      </w:r>
    </w:p>
    <w:p w14:paraId="3EDD9E39" w14:textId="77777777" w:rsidR="0060454E" w:rsidRDefault="00C964AD" w:rsidP="007F250E">
      <w:pPr>
        <w:pStyle w:val="Textbody"/>
        <w:numPr>
          <w:ilvl w:val="0"/>
          <w:numId w:val="146"/>
        </w:numPr>
        <w:spacing w:after="0" w:line="360" w:lineRule="auto"/>
        <w:rPr>
          <w:rFonts w:asciiTheme="majorHAnsi" w:hAnsiTheme="majorHAnsi" w:cstheme="majorHAnsi"/>
        </w:rPr>
      </w:pPr>
      <w:r w:rsidRPr="008E7980">
        <w:rPr>
          <w:rFonts w:asciiTheme="majorHAnsi" w:hAnsiTheme="majorHAnsi" w:cstheme="majorHAnsi"/>
          <w:color w:val="000000"/>
        </w:rPr>
        <w:t>System ewaluacji i monitoringu</w:t>
      </w:r>
    </w:p>
    <w:p w14:paraId="570BC30D" w14:textId="77777777" w:rsidR="00BF71E9" w:rsidRPr="0060454E" w:rsidRDefault="00C964AD" w:rsidP="0060454E">
      <w:pPr>
        <w:pStyle w:val="Textbody"/>
        <w:spacing w:after="0" w:line="360" w:lineRule="auto"/>
        <w:ind w:left="720"/>
        <w:rPr>
          <w:rFonts w:asciiTheme="majorHAnsi" w:hAnsiTheme="majorHAnsi" w:cstheme="majorHAnsi"/>
        </w:rPr>
      </w:pPr>
      <w:r w:rsidRPr="0060454E">
        <w:rPr>
          <w:rFonts w:asciiTheme="majorHAnsi" w:hAnsiTheme="majorHAnsi" w:cstheme="majorHAnsi"/>
          <w:color w:val="000000"/>
        </w:rPr>
        <w:t>Realizacja usługi będzie obejmowała systematyczne zbieranie danych, ocenę postępów i wprowadzanie usprawnień.</w:t>
      </w:r>
    </w:p>
    <w:p w14:paraId="7946BB76" w14:textId="77777777" w:rsidR="00BF71E9" w:rsidRPr="008E7980" w:rsidRDefault="00EC10BE" w:rsidP="00D47CA7">
      <w:pPr>
        <w:pStyle w:val="Nagwek3"/>
        <w:spacing w:before="240"/>
        <w:rPr>
          <w:rFonts w:asciiTheme="majorHAnsi" w:hAnsiTheme="majorHAnsi" w:cstheme="majorHAnsi"/>
        </w:rPr>
      </w:pPr>
      <w:bookmarkStart w:id="33" w:name="_Toc228216241"/>
      <w:r w:rsidRPr="008E7980">
        <w:rPr>
          <w:rFonts w:asciiTheme="majorHAnsi" w:hAnsiTheme="majorHAnsi" w:cstheme="majorHAnsi"/>
        </w:rPr>
        <w:t>Oczekiwane efekty</w:t>
      </w:r>
      <w:bookmarkEnd w:id="33"/>
    </w:p>
    <w:p w14:paraId="299293BB" w14:textId="77777777" w:rsidR="00A8141D" w:rsidRDefault="00C964AD" w:rsidP="00A8141D">
      <w:pPr>
        <w:rPr>
          <w:lang w:eastAsia="pl-PL"/>
        </w:rPr>
      </w:pPr>
      <w:r w:rsidRPr="00A8141D">
        <w:rPr>
          <w:lang w:eastAsia="pl-PL"/>
        </w:rPr>
        <w:t>Efekty wdrożenia standardu</w:t>
      </w:r>
      <w:r w:rsidR="00A8141D">
        <w:rPr>
          <w:lang w:eastAsia="pl-PL"/>
        </w:rPr>
        <w:t>:</w:t>
      </w:r>
    </w:p>
    <w:p w14:paraId="773A3C21" w14:textId="77777777" w:rsidR="00A8141D" w:rsidRPr="00CF65C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Wzrost aktywności zawodowej osób z niepełnosprawnościami</w:t>
      </w:r>
      <w:r w:rsidR="00A8141D"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1021BDF8" w14:textId="77777777" w:rsidR="00A8141D" w:rsidRPr="00CF65C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Zwiększenie samodzielności OzN i integracji społecznej</w:t>
      </w:r>
      <w:r w:rsidR="00A8141D"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9818FDB" w14:textId="77777777" w:rsidR="00A8141D" w:rsidRPr="00CF65C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Poprawa jakości usług edukacyjnych i szkoleniowych skierowanych do tej grupy</w:t>
      </w:r>
      <w:r w:rsidR="00A8141D"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A78D0AC" w14:textId="77777777" w:rsidR="00A8141D" w:rsidRPr="00CF65C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Zwiększona motywacja OzN  do uczenia się</w:t>
      </w:r>
      <w:r w:rsidR="00A8141D"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7EA4A1A" w14:textId="77777777" w:rsidR="00BF71E9" w:rsidRPr="00CF65C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CF65C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Lepsze dopasowanie oferty edukacyjnej do realnych potrzeb tej grupy.</w:t>
      </w:r>
    </w:p>
    <w:p w14:paraId="42298569" w14:textId="77777777" w:rsidR="00BF71E9" w:rsidRPr="008E7980" w:rsidRDefault="00C964AD" w:rsidP="00D47CA7">
      <w:pPr>
        <w:pStyle w:val="Nagwek3"/>
        <w:spacing w:before="240"/>
        <w:rPr>
          <w:rFonts w:asciiTheme="majorHAnsi" w:hAnsiTheme="majorHAnsi" w:cstheme="majorHAnsi"/>
        </w:rPr>
      </w:pPr>
      <w:bookmarkStart w:id="34" w:name="_Toc228216242"/>
      <w:r w:rsidRPr="008E7980">
        <w:rPr>
          <w:rFonts w:asciiTheme="majorHAnsi" w:hAnsiTheme="majorHAnsi" w:cstheme="majorHAnsi"/>
          <w:lang w:eastAsia="pl-PL"/>
        </w:rPr>
        <w:t>Schemat wdrażania standardu</w:t>
      </w:r>
      <w:bookmarkEnd w:id="34"/>
    </w:p>
    <w:p w14:paraId="4DEFEF4D" w14:textId="77777777" w:rsidR="00BF71E9" w:rsidRPr="008E7980" w:rsidRDefault="00C964AD" w:rsidP="00EA6E47">
      <w:r w:rsidRPr="008E7980">
        <w:rPr>
          <w:lang w:eastAsia="pl-PL"/>
        </w:rPr>
        <w:t>Wdrażanie tego standardu ma przede wszystkim zapewnić, że kierowanie na szkolenia będzie przebiegać w sposób:</w:t>
      </w:r>
    </w:p>
    <w:p w14:paraId="08BC34DE" w14:textId="77777777" w:rsidR="00EA6E47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EA6E47">
        <w:rPr>
          <w:rFonts w:asciiTheme="majorHAnsi" w:eastAsia="Times New Roman" w:hAnsiTheme="majorHAnsi" w:cstheme="majorHAnsi"/>
          <w:bCs/>
          <w:lang w:eastAsia="pl-PL"/>
        </w:rPr>
        <w:lastRenderedPageBreak/>
        <w:t>Dostosowany do indywidualnych potrzeb osób z niepełnosprawnościami</w:t>
      </w:r>
    </w:p>
    <w:p w14:paraId="3744DE99" w14:textId="77777777" w:rsidR="00EA6E47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EA6E47">
        <w:rPr>
          <w:rFonts w:asciiTheme="majorHAnsi" w:eastAsia="Times New Roman" w:hAnsiTheme="majorHAnsi" w:cstheme="majorHAnsi"/>
          <w:lang w:eastAsia="pl-PL"/>
        </w:rPr>
        <w:t>Każda osoba z niepełnosprawnością posiada unikalne możliwości i ograniczenia wynikające z rodzaju i stopnia niepełnosprawności. Standard ma zagwarantować, że proces diagnozy i kwalifikacji do form kształcenia będzie uwzględniał te różnice, co pozwoli na dobór najbardziej odpowiednich i skutecznych form nauki.</w:t>
      </w:r>
    </w:p>
    <w:p w14:paraId="681C6507" w14:textId="77777777" w:rsidR="00BF71E9" w:rsidRPr="00EA6E47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EA6E47">
        <w:rPr>
          <w:rFonts w:asciiTheme="majorHAnsi" w:eastAsia="Times New Roman" w:hAnsiTheme="majorHAnsi" w:cstheme="majorHAnsi"/>
          <w:lang w:eastAsia="pl-PL"/>
        </w:rPr>
        <w:t>Wdrożenie indywidualnych planów rozwoju i edukacji, które uwzględniają specyfikę potrzeb osoby niepełnosprawnej, jej cele zawodowe i poziom kompetencji.</w:t>
      </w:r>
    </w:p>
    <w:p w14:paraId="245CA865" w14:textId="77777777" w:rsidR="00BF71E9" w:rsidRPr="00940B88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940B88">
        <w:rPr>
          <w:rFonts w:asciiTheme="majorHAnsi" w:eastAsia="Times New Roman" w:hAnsiTheme="majorHAnsi" w:cstheme="majorHAnsi"/>
          <w:bCs/>
          <w:lang w:eastAsia="pl-PL"/>
        </w:rPr>
        <w:t>Zwiększenie dostępności oraz eliminacja barier</w:t>
      </w:r>
    </w:p>
    <w:p w14:paraId="11B4DEEB" w14:textId="77777777" w:rsidR="00940B88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Standard zabezpiecza działania mające na celu likwidację fizycznych, komunikacyjnych i  organizacyjnych barier, które utrudniają osobom niepełnosprawnym dostęp do szkoleń i innych form kształcenia</w:t>
      </w:r>
      <w:r w:rsidR="00940B88">
        <w:rPr>
          <w:rFonts w:asciiTheme="majorHAnsi" w:eastAsia="Times New Roman" w:hAnsiTheme="majorHAnsi" w:cstheme="majorHAnsi"/>
          <w:lang w:eastAsia="pl-PL"/>
        </w:rPr>
        <w:t>.</w:t>
      </w:r>
    </w:p>
    <w:p w14:paraId="62D8A7FF" w14:textId="77777777" w:rsidR="00BF71E9" w:rsidRPr="00940B88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940B88">
        <w:rPr>
          <w:rFonts w:asciiTheme="majorHAnsi" w:eastAsia="Times New Roman" w:hAnsiTheme="majorHAnsi" w:cstheme="majorHAnsi"/>
          <w:lang w:eastAsia="pl-PL"/>
        </w:rPr>
        <w:t>Zapewnienie odpowiednich warunków edukacyjnych, takich jak dostosowanie infrastruktury, dostępność materiałów w formatach alternatywnych, wsparcie tłumacza języka migowego, czy specjalistycznego sprzętu pomocniczego.</w:t>
      </w:r>
    </w:p>
    <w:p w14:paraId="2CB1DE8B" w14:textId="77777777" w:rsidR="00940B88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940B88">
        <w:rPr>
          <w:rFonts w:asciiTheme="majorHAnsi" w:eastAsia="Times New Roman" w:hAnsiTheme="majorHAnsi" w:cstheme="majorHAnsi"/>
          <w:bCs/>
          <w:lang w:eastAsia="pl-PL"/>
        </w:rPr>
        <w:t>Zapewnienie równości szans w dostępie do edukacji</w:t>
      </w:r>
    </w:p>
    <w:p w14:paraId="3EB34C78" w14:textId="1D317EDA" w:rsidR="00940B88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940B88">
        <w:rPr>
          <w:rFonts w:asciiTheme="majorHAnsi" w:eastAsia="Times New Roman" w:hAnsiTheme="majorHAnsi" w:cstheme="majorHAnsi"/>
          <w:lang w:eastAsia="pl-PL"/>
        </w:rPr>
        <w:t xml:space="preserve">Standard  przeciwdziała wykluczeniu edukacyjnemu osób </w:t>
      </w:r>
      <w:r w:rsidR="00857A45">
        <w:rPr>
          <w:rFonts w:asciiTheme="majorHAnsi" w:eastAsia="Times New Roman" w:hAnsiTheme="majorHAnsi" w:cstheme="majorHAnsi"/>
          <w:lang w:eastAsia="pl-PL"/>
        </w:rPr>
        <w:t xml:space="preserve">z </w:t>
      </w:r>
      <w:r w:rsidRPr="00940B88">
        <w:rPr>
          <w:rFonts w:asciiTheme="majorHAnsi" w:eastAsia="Times New Roman" w:hAnsiTheme="majorHAnsi" w:cstheme="majorHAnsi"/>
          <w:lang w:eastAsia="pl-PL"/>
        </w:rPr>
        <w:t>niepełnosprawn</w:t>
      </w:r>
      <w:r w:rsidR="00857A45">
        <w:rPr>
          <w:rFonts w:asciiTheme="majorHAnsi" w:eastAsia="Times New Roman" w:hAnsiTheme="majorHAnsi" w:cstheme="majorHAnsi"/>
          <w:lang w:eastAsia="pl-PL"/>
        </w:rPr>
        <w:t>ością</w:t>
      </w:r>
      <w:r w:rsidRPr="00940B88">
        <w:rPr>
          <w:rFonts w:asciiTheme="majorHAnsi" w:eastAsia="Times New Roman" w:hAnsiTheme="majorHAnsi" w:cstheme="majorHAnsi"/>
          <w:lang w:eastAsia="pl-PL"/>
        </w:rPr>
        <w:t>, stawiając na równe traktowanie oraz wyrównywanie szans edukacyjnych i zawodowych</w:t>
      </w:r>
      <w:r w:rsidR="00940B88">
        <w:rPr>
          <w:rFonts w:asciiTheme="majorHAnsi" w:eastAsia="Times New Roman" w:hAnsiTheme="majorHAnsi" w:cstheme="majorHAnsi"/>
          <w:lang w:eastAsia="pl-PL"/>
        </w:rPr>
        <w:t>.</w:t>
      </w:r>
    </w:p>
    <w:p w14:paraId="7F89667D" w14:textId="77777777" w:rsidR="00BF71E9" w:rsidRPr="00940B88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940B88">
        <w:rPr>
          <w:rFonts w:asciiTheme="majorHAnsi" w:eastAsia="Times New Roman" w:hAnsiTheme="majorHAnsi" w:cstheme="majorHAnsi"/>
          <w:lang w:eastAsia="pl-PL"/>
        </w:rPr>
        <w:t>Wprowadzenie transparentnych i niedyskryminujących kryteriów kierowania na szkolenia, dzięki czemu osoby z niepełnosprawnością mają realną możliwość rozwoju kompetencji zgodnie ze swoimi aspiracjami i potrzebami rynku pracy.</w:t>
      </w:r>
    </w:p>
    <w:p w14:paraId="552DD3E0" w14:textId="77777777" w:rsidR="00633B51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633B51">
        <w:rPr>
          <w:rFonts w:asciiTheme="majorHAnsi" w:eastAsia="Times New Roman" w:hAnsiTheme="majorHAnsi" w:cstheme="majorHAnsi"/>
          <w:bCs/>
          <w:lang w:eastAsia="pl-PL"/>
        </w:rPr>
        <w:t>Podnoszenie jakości wsparcia instytucji i specjalistów</w:t>
      </w:r>
    </w:p>
    <w:p w14:paraId="5A262BFD" w14:textId="210186CC" w:rsidR="00633B51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633B51">
        <w:rPr>
          <w:rFonts w:asciiTheme="majorHAnsi" w:eastAsia="Times New Roman" w:hAnsiTheme="majorHAnsi" w:cstheme="majorHAnsi"/>
          <w:lang w:eastAsia="pl-PL"/>
        </w:rPr>
        <w:lastRenderedPageBreak/>
        <w:t xml:space="preserve">Standaryzacja procedur i narzędzi wykorzystywanych przez doradców zawodowych, trenerów, koordynatorów szkoleń oraz instytucje edukacyjne, aby zapewnić profesjonalną i efektywną pomoc </w:t>
      </w:r>
      <w:r w:rsidR="00857A45">
        <w:rPr>
          <w:rFonts w:asciiTheme="majorHAnsi" w:eastAsia="Times New Roman" w:hAnsiTheme="majorHAnsi" w:cstheme="majorHAnsi"/>
          <w:lang w:eastAsia="pl-PL"/>
        </w:rPr>
        <w:t>OzN</w:t>
      </w:r>
      <w:r w:rsidRPr="00633B51">
        <w:rPr>
          <w:rFonts w:asciiTheme="majorHAnsi" w:eastAsia="Times New Roman" w:hAnsiTheme="majorHAnsi" w:cstheme="majorHAnsi"/>
          <w:lang w:eastAsia="pl-PL"/>
        </w:rPr>
        <w:t>.</w:t>
      </w:r>
    </w:p>
    <w:p w14:paraId="05726D2B" w14:textId="4BA3BC34" w:rsidR="00BF71E9" w:rsidRPr="00633B51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633B51">
        <w:rPr>
          <w:rFonts w:asciiTheme="majorHAnsi" w:eastAsia="Times New Roman" w:hAnsiTheme="majorHAnsi" w:cstheme="majorHAnsi"/>
          <w:lang w:eastAsia="pl-PL"/>
        </w:rPr>
        <w:t>Szkolenia i podnoszenie kompetencji personelu w zakresie specyfiki pracy z </w:t>
      </w:r>
      <w:r w:rsidR="00857A45">
        <w:rPr>
          <w:rFonts w:asciiTheme="majorHAnsi" w:eastAsia="Times New Roman" w:hAnsiTheme="majorHAnsi" w:cstheme="majorHAnsi"/>
          <w:lang w:eastAsia="pl-PL"/>
        </w:rPr>
        <w:t>OzN</w:t>
      </w:r>
      <w:r w:rsidRPr="00633B51">
        <w:rPr>
          <w:rFonts w:asciiTheme="majorHAnsi" w:eastAsia="Times New Roman" w:hAnsiTheme="majorHAnsi" w:cstheme="majorHAnsi"/>
          <w:lang w:eastAsia="pl-PL"/>
        </w:rPr>
        <w:t xml:space="preserve"> oraz dostępności usług edukacyjnych.</w:t>
      </w:r>
    </w:p>
    <w:p w14:paraId="11D2BF73" w14:textId="77777777" w:rsidR="00281C2B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281C2B">
        <w:rPr>
          <w:rFonts w:asciiTheme="majorHAnsi" w:eastAsia="Times New Roman" w:hAnsiTheme="majorHAnsi" w:cstheme="majorHAnsi"/>
          <w:bCs/>
          <w:lang w:eastAsia="pl-PL"/>
        </w:rPr>
        <w:t>Dostosowanie oferty edukacyjnej i szkoleniowej do potrzeb rynku pracy</w:t>
      </w:r>
    </w:p>
    <w:p w14:paraId="5D07546D" w14:textId="77777777" w:rsidR="00281C2B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281C2B">
        <w:rPr>
          <w:rFonts w:asciiTheme="majorHAnsi" w:eastAsia="Times New Roman" w:hAnsiTheme="majorHAnsi" w:cstheme="majorHAnsi"/>
          <w:lang w:eastAsia="pl-PL"/>
        </w:rPr>
        <w:t>Standard promuje współpracę z pracodawcami oraz instytucjami rynku pracy, aby szkolenia były nie tylko dostosowane do możliwości uczestników, ale także odpowiadały aktualnym potrzebom i trendom zawodowym</w:t>
      </w:r>
      <w:r w:rsidR="00281C2B">
        <w:rPr>
          <w:rFonts w:asciiTheme="majorHAnsi" w:hAnsiTheme="majorHAnsi" w:cstheme="majorHAnsi"/>
        </w:rPr>
        <w:t>.</w:t>
      </w:r>
    </w:p>
    <w:p w14:paraId="7D3EB588" w14:textId="77777777" w:rsidR="00BF71E9" w:rsidRPr="00281C2B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281C2B">
        <w:rPr>
          <w:rFonts w:asciiTheme="majorHAnsi" w:eastAsia="Times New Roman" w:hAnsiTheme="majorHAnsi" w:cstheme="majorHAnsi"/>
          <w:lang w:eastAsia="pl-PL"/>
        </w:rPr>
        <w:t xml:space="preserve">Ułatwienie dostępu do kursów zawodowych, </w:t>
      </w:r>
      <w:proofErr w:type="spellStart"/>
      <w:r w:rsidRPr="00281C2B">
        <w:rPr>
          <w:rFonts w:asciiTheme="majorHAnsi" w:eastAsia="Times New Roman" w:hAnsiTheme="majorHAnsi" w:cstheme="majorHAnsi"/>
          <w:lang w:eastAsia="pl-PL"/>
        </w:rPr>
        <w:t>przekwalifikowań</w:t>
      </w:r>
      <w:proofErr w:type="spellEnd"/>
      <w:r w:rsidRPr="00281C2B">
        <w:rPr>
          <w:rFonts w:asciiTheme="majorHAnsi" w:eastAsia="Times New Roman" w:hAnsiTheme="majorHAnsi" w:cstheme="majorHAnsi"/>
          <w:lang w:eastAsia="pl-PL"/>
        </w:rPr>
        <w:t xml:space="preserve"> czy podnoszenia kwalifikacji, co jest kluczowe dla aktywizacji zawodowej osób z niepełnosprawnościami.</w:t>
      </w:r>
    </w:p>
    <w:p w14:paraId="69C71DBC" w14:textId="7B7408CE" w:rsidR="00E539A7" w:rsidRDefault="00C964AD" w:rsidP="007F250E">
      <w:pPr>
        <w:pStyle w:val="Standard"/>
        <w:numPr>
          <w:ilvl w:val="0"/>
          <w:numId w:val="147"/>
        </w:numPr>
        <w:spacing w:line="360" w:lineRule="auto"/>
        <w:rPr>
          <w:rFonts w:asciiTheme="majorHAnsi" w:hAnsiTheme="majorHAnsi" w:cstheme="majorHAnsi"/>
        </w:rPr>
      </w:pPr>
      <w:r w:rsidRPr="00E539A7">
        <w:rPr>
          <w:rFonts w:asciiTheme="majorHAnsi" w:eastAsia="Times New Roman" w:hAnsiTheme="majorHAnsi" w:cstheme="majorHAnsi"/>
          <w:bCs/>
          <w:lang w:eastAsia="pl-PL"/>
        </w:rPr>
        <w:t xml:space="preserve">Wspieranie aktywności społecznej i zawodowej osób </w:t>
      </w:r>
      <w:r w:rsidR="00857A45">
        <w:rPr>
          <w:rFonts w:asciiTheme="majorHAnsi" w:eastAsia="Times New Roman" w:hAnsiTheme="majorHAnsi" w:cstheme="majorHAnsi"/>
          <w:bCs/>
          <w:lang w:eastAsia="pl-PL"/>
        </w:rPr>
        <w:t xml:space="preserve">z </w:t>
      </w:r>
      <w:r w:rsidRPr="00E539A7">
        <w:rPr>
          <w:rFonts w:asciiTheme="majorHAnsi" w:eastAsia="Times New Roman" w:hAnsiTheme="majorHAnsi" w:cstheme="majorHAnsi"/>
          <w:bCs/>
          <w:lang w:eastAsia="pl-PL"/>
        </w:rPr>
        <w:t>niepełnosprawn</w:t>
      </w:r>
      <w:r w:rsidR="00857A45">
        <w:rPr>
          <w:rFonts w:asciiTheme="majorHAnsi" w:eastAsia="Times New Roman" w:hAnsiTheme="majorHAnsi" w:cstheme="majorHAnsi"/>
          <w:bCs/>
          <w:lang w:eastAsia="pl-PL"/>
        </w:rPr>
        <w:t>ością</w:t>
      </w:r>
    </w:p>
    <w:p w14:paraId="16CCB4E7" w14:textId="69DD219B" w:rsidR="00E539A7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E539A7">
        <w:rPr>
          <w:rFonts w:asciiTheme="majorHAnsi" w:eastAsia="Times New Roman" w:hAnsiTheme="majorHAnsi" w:cstheme="majorHAnsi"/>
          <w:lang w:eastAsia="pl-PL"/>
        </w:rPr>
        <w:t xml:space="preserve">Edukacja ustawiczna ma kluczowe znaczenie dla integracji społecznej, podniesienia samooceny i motywacji do działania </w:t>
      </w:r>
      <w:r w:rsidR="00857A45">
        <w:rPr>
          <w:rFonts w:asciiTheme="majorHAnsi" w:eastAsia="Times New Roman" w:hAnsiTheme="majorHAnsi" w:cstheme="majorHAnsi"/>
          <w:lang w:eastAsia="pl-PL"/>
        </w:rPr>
        <w:t>OzN</w:t>
      </w:r>
      <w:r w:rsidR="00E539A7">
        <w:rPr>
          <w:rFonts w:asciiTheme="majorHAnsi" w:hAnsiTheme="majorHAnsi" w:cstheme="majorHAnsi"/>
        </w:rPr>
        <w:t xml:space="preserve">. </w:t>
      </w:r>
    </w:p>
    <w:p w14:paraId="4644C235" w14:textId="77777777" w:rsidR="00BF71E9" w:rsidRPr="00E539A7" w:rsidRDefault="00C964AD" w:rsidP="007F250E">
      <w:pPr>
        <w:pStyle w:val="Standard"/>
        <w:numPr>
          <w:ilvl w:val="1"/>
          <w:numId w:val="147"/>
        </w:numPr>
        <w:spacing w:line="360" w:lineRule="auto"/>
        <w:rPr>
          <w:rFonts w:asciiTheme="majorHAnsi" w:hAnsiTheme="majorHAnsi" w:cstheme="majorHAnsi"/>
        </w:rPr>
      </w:pPr>
      <w:r w:rsidRPr="00E539A7">
        <w:rPr>
          <w:rFonts w:asciiTheme="majorHAnsi" w:eastAsia="Times New Roman" w:hAnsiTheme="majorHAnsi" w:cstheme="majorHAnsi"/>
          <w:lang w:eastAsia="pl-PL"/>
        </w:rPr>
        <w:t>Standard ma za zadanie promować samodzielność oraz rozwój kompetencji, które pozwalają na lepsze funkcjonowanie w życiu zawodowym i społecznym.</w:t>
      </w:r>
    </w:p>
    <w:p w14:paraId="56DB3F3F" w14:textId="77777777" w:rsidR="00BF71E9" w:rsidRPr="008E7980" w:rsidRDefault="00C964AD" w:rsidP="00900BD6">
      <w:pPr>
        <w:spacing w:before="240"/>
      </w:pPr>
      <w:r w:rsidRPr="008E7980">
        <w:t>Standard służy jako narzędzie do systemowego, skutecznego i etycznego kierowania osób z niepełnosprawnościami na szkolenia i kształcenie ustawiczne, z myślą o ich wszechstronnym rozwoju i integracji.</w:t>
      </w:r>
    </w:p>
    <w:p w14:paraId="3416457B" w14:textId="77777777" w:rsidR="00BF71E9" w:rsidRPr="008E7980" w:rsidRDefault="00C964AD" w:rsidP="009F7B51">
      <w:r w:rsidRPr="008E7980">
        <w:rPr>
          <w:lang w:eastAsia="pl-PL"/>
        </w:rPr>
        <w:t xml:space="preserve">Wdrażając standard realizacji szkoleń i innych form kształcenia ustawicznego  dla osób z niepełnosprawnością należy korzystać z materiałów opracowanych w ramach </w:t>
      </w:r>
      <w:r w:rsidRPr="008E7980">
        <w:rPr>
          <w:bCs/>
          <w:lang w:eastAsia="pl-PL"/>
        </w:rPr>
        <w:t xml:space="preserve">Standardu </w:t>
      </w:r>
      <w:r w:rsidRPr="008E7980">
        <w:t>Technologie wspomagające i kompensacyjne dla OzN.</w:t>
      </w:r>
    </w:p>
    <w:p w14:paraId="5574413F" w14:textId="77777777" w:rsidR="00BF71E9" w:rsidRPr="008E7980" w:rsidRDefault="00C964AD" w:rsidP="00E84FC0">
      <w:pPr>
        <w:pStyle w:val="Nagwek2"/>
        <w:rPr>
          <w:rFonts w:asciiTheme="majorHAnsi" w:hAnsiTheme="majorHAnsi" w:cstheme="majorHAnsi"/>
        </w:rPr>
      </w:pPr>
      <w:bookmarkStart w:id="35" w:name="_Toc228216243"/>
      <w:r w:rsidRPr="008E7980">
        <w:rPr>
          <w:rFonts w:asciiTheme="majorHAnsi" w:hAnsiTheme="majorHAnsi" w:cstheme="majorHAnsi"/>
          <w:lang w:eastAsia="pl-PL"/>
        </w:rPr>
        <w:lastRenderedPageBreak/>
        <w:t>III Korzyści wynikające z wdrożenia standardu</w:t>
      </w:r>
      <w:bookmarkEnd w:id="35"/>
    </w:p>
    <w:p w14:paraId="67F7E540" w14:textId="77777777" w:rsidR="00BF71E9" w:rsidRPr="008E7980" w:rsidRDefault="00C964AD" w:rsidP="003B0067">
      <w:r w:rsidRPr="008E7980">
        <w:rPr>
          <w:lang w:eastAsia="pl-PL"/>
        </w:rPr>
        <w:t>Wprowadzenie standardu kierowania osób z niepełnosprawnościami na szkolenia i inne formy kształcenia ustawicznego niesie liczne korzyści zarówno dla organizacji pozarządowych (NGO), dla otoczenia i samych OzN.  Oto najważniejsze z nich:</w:t>
      </w:r>
    </w:p>
    <w:p w14:paraId="2C22C083" w14:textId="77777777" w:rsidR="00BF71E9" w:rsidRPr="008E7980" w:rsidRDefault="00C964AD" w:rsidP="003B0067">
      <w:pPr>
        <w:pStyle w:val="Nagwek3"/>
      </w:pPr>
      <w:bookmarkStart w:id="36" w:name="_Toc228216244"/>
      <w:r w:rsidRPr="008E7980">
        <w:rPr>
          <w:lang w:eastAsia="pl-PL"/>
        </w:rPr>
        <w:t>Korzyści społeczne</w:t>
      </w:r>
      <w:bookmarkEnd w:id="36"/>
    </w:p>
    <w:p w14:paraId="4C402985" w14:textId="77777777" w:rsidR="000D259C" w:rsidRDefault="00284323" w:rsidP="007F250E">
      <w:pPr>
        <w:pStyle w:val="Standard"/>
        <w:numPr>
          <w:ilvl w:val="0"/>
          <w:numId w:val="148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eastAsia="Times New Roman" w:hAnsiTheme="majorHAnsi" w:cstheme="majorHAnsi"/>
          <w:lang w:eastAsia="pl-PL"/>
        </w:rPr>
        <w:t>Włączenie społeczne</w:t>
      </w:r>
    </w:p>
    <w:p w14:paraId="5485BB8A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Umożliwia osobom z niepełnosprawnościami pełny dostęp do informacji, usług i produktów – czyli udział w życiu społecznym i cyfrowym bez barier</w:t>
      </w:r>
    </w:p>
    <w:p w14:paraId="29789060" w14:textId="77777777" w:rsidR="000D259C" w:rsidRDefault="00C964AD" w:rsidP="007F250E">
      <w:pPr>
        <w:pStyle w:val="Standard"/>
        <w:numPr>
          <w:ilvl w:val="0"/>
          <w:numId w:val="148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Równość szans</w:t>
      </w:r>
    </w:p>
    <w:p w14:paraId="1147744A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Dostępność to fundament równości – każdy, niezależnie od sprawności, wieku czy sytuacji życiowej, ma równe szanse na korzystanie z danego rozwiązania</w:t>
      </w:r>
    </w:p>
    <w:p w14:paraId="7D45044F" w14:textId="77777777" w:rsidR="000D259C" w:rsidRDefault="00C964AD" w:rsidP="007F250E">
      <w:pPr>
        <w:pStyle w:val="Standard"/>
        <w:numPr>
          <w:ilvl w:val="0"/>
          <w:numId w:val="148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Starzejące się społeczeństwo</w:t>
      </w:r>
    </w:p>
    <w:p w14:paraId="5BC34B33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Rozwiązania dostępne wspierają także osoby starsze, które mogą mieć problemy ze wzrokiem, słuchem, motoryką lub pamięcią.</w:t>
      </w:r>
    </w:p>
    <w:p w14:paraId="6E28D125" w14:textId="77777777" w:rsidR="00BF71E9" w:rsidRPr="008E7980" w:rsidRDefault="00C964AD" w:rsidP="00B41865">
      <w:pPr>
        <w:pStyle w:val="Nagwek3"/>
        <w:spacing w:before="240"/>
      </w:pPr>
      <w:bookmarkStart w:id="37" w:name="_Toc228216245"/>
      <w:r w:rsidRPr="008E7980">
        <w:rPr>
          <w:lang w:eastAsia="pl-PL"/>
        </w:rPr>
        <w:t>Korzyści biznesowe</w:t>
      </w:r>
      <w:bookmarkEnd w:id="37"/>
    </w:p>
    <w:p w14:paraId="2EEC6EAE" w14:textId="77777777" w:rsidR="000D259C" w:rsidRDefault="00C964AD" w:rsidP="007F250E">
      <w:pPr>
        <w:pStyle w:val="Standard"/>
        <w:numPr>
          <w:ilvl w:val="0"/>
          <w:numId w:val="149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Większy zasięg odbiorców</w:t>
      </w:r>
    </w:p>
    <w:p w14:paraId="3F5ED4F7" w14:textId="77777777" w:rsidR="003B0067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Dostępność oznacza większy rynek – osoby z niepełnosprawnościami stanowią ok. 15% światowej populacji.</w:t>
      </w:r>
    </w:p>
    <w:p w14:paraId="341CD3B5" w14:textId="77777777" w:rsidR="000D259C" w:rsidRDefault="00C964AD" w:rsidP="007F250E">
      <w:pPr>
        <w:pStyle w:val="Standard"/>
        <w:numPr>
          <w:ilvl w:val="0"/>
          <w:numId w:val="149"/>
        </w:numPr>
        <w:spacing w:line="360" w:lineRule="auto"/>
        <w:rPr>
          <w:rFonts w:asciiTheme="majorHAnsi" w:hAnsiTheme="majorHAnsi" w:cstheme="majorHAnsi"/>
        </w:rPr>
      </w:pPr>
      <w:r w:rsidRPr="003B0067">
        <w:rPr>
          <w:rFonts w:asciiTheme="majorHAnsi" w:eastAsia="Times New Roman" w:hAnsiTheme="majorHAnsi" w:cstheme="majorHAnsi"/>
          <w:lang w:eastAsia="pl-PL"/>
        </w:rPr>
        <w:t xml:space="preserve">Lepsze SEO -  </w:t>
      </w:r>
      <w:proofErr w:type="spellStart"/>
      <w:r w:rsidRPr="003B0067">
        <w:rPr>
          <w:rFonts w:asciiTheme="majorHAnsi" w:eastAsia="Times New Roman" w:hAnsiTheme="majorHAnsi" w:cstheme="majorHAnsi"/>
          <w:lang w:eastAsia="pl-PL"/>
        </w:rPr>
        <w:t>Search</w:t>
      </w:r>
      <w:proofErr w:type="spellEnd"/>
      <w:r w:rsidRPr="003B0067">
        <w:rPr>
          <w:rFonts w:asciiTheme="majorHAnsi" w:eastAsia="Times New Roman" w:hAnsiTheme="majorHAnsi" w:cstheme="majorHAnsi"/>
          <w:lang w:eastAsia="pl-PL"/>
        </w:rPr>
        <w:t xml:space="preserve"> Engine </w:t>
      </w:r>
      <w:proofErr w:type="spellStart"/>
      <w:r w:rsidRPr="003B0067">
        <w:rPr>
          <w:rFonts w:asciiTheme="majorHAnsi" w:eastAsia="Times New Roman" w:hAnsiTheme="majorHAnsi" w:cstheme="majorHAnsi"/>
          <w:lang w:eastAsia="pl-PL"/>
        </w:rPr>
        <w:t>Optimization</w:t>
      </w:r>
      <w:proofErr w:type="spellEnd"/>
      <w:r w:rsidRPr="003B0067">
        <w:rPr>
          <w:rFonts w:asciiTheme="majorHAnsi" w:eastAsia="Times New Roman" w:hAnsiTheme="majorHAnsi" w:cstheme="majorHAnsi"/>
          <w:lang w:eastAsia="pl-PL"/>
        </w:rPr>
        <w:t xml:space="preserve"> (optymalizacja dla wyszukiwarek internetowych) i użyteczność</w:t>
      </w:r>
    </w:p>
    <w:p w14:paraId="50F2A7A3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Strony zgodne z zasadami dostępności są lepiej indeksowane przez wyszukiwarki i oferują lepsze doświadczenie wszystkim użytkownikom.</w:t>
      </w:r>
    </w:p>
    <w:p w14:paraId="0815ECBD" w14:textId="77777777" w:rsidR="000D259C" w:rsidRDefault="00574CC6" w:rsidP="007F250E">
      <w:pPr>
        <w:pStyle w:val="Standard"/>
        <w:numPr>
          <w:ilvl w:val="0"/>
          <w:numId w:val="149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eastAsia="Times New Roman" w:hAnsiTheme="majorHAnsi" w:cstheme="majorHAnsi"/>
          <w:lang w:eastAsia="pl-PL"/>
        </w:rPr>
        <w:t>Zgodność z prawem</w:t>
      </w:r>
    </w:p>
    <w:p w14:paraId="4C27BDF1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lastRenderedPageBreak/>
        <w:t>W wielu krajach (także w Polsce) dostępność cyfrowa to obowiązek prawny, szczególnie dla podmiotów publicznych i firm działających na ich zlecenie.</w:t>
      </w:r>
    </w:p>
    <w:p w14:paraId="2BAE91A1" w14:textId="77777777" w:rsidR="000D259C" w:rsidRDefault="00C964AD" w:rsidP="007F250E">
      <w:pPr>
        <w:pStyle w:val="Standard"/>
        <w:numPr>
          <w:ilvl w:val="0"/>
          <w:numId w:val="149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Większe</w:t>
      </w:r>
      <w:r w:rsidR="00574CC6">
        <w:rPr>
          <w:rFonts w:asciiTheme="majorHAnsi" w:eastAsia="Times New Roman" w:hAnsiTheme="majorHAnsi" w:cstheme="majorHAnsi"/>
          <w:lang w:eastAsia="pl-PL"/>
        </w:rPr>
        <w:t xml:space="preserve"> zaufanie i pozytywny wizerunek</w:t>
      </w:r>
    </w:p>
    <w:p w14:paraId="6315A77A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Organizacje wdrażające dostępność postrzegane są jako nowoczesne, odpowiedzialne społecznie i troszczące się o każdego użytkownika.</w:t>
      </w:r>
    </w:p>
    <w:p w14:paraId="50C6D2EE" w14:textId="77777777" w:rsidR="00BF71E9" w:rsidRPr="008E7980" w:rsidRDefault="00C964AD" w:rsidP="00B41865">
      <w:pPr>
        <w:pStyle w:val="Nagwek3"/>
        <w:spacing w:before="240"/>
      </w:pPr>
      <w:bookmarkStart w:id="38" w:name="_Toc228216246"/>
      <w:r w:rsidRPr="008E7980">
        <w:rPr>
          <w:lang w:eastAsia="pl-PL"/>
        </w:rPr>
        <w:t>Korzyści techniczne</w:t>
      </w:r>
      <w:bookmarkEnd w:id="38"/>
    </w:p>
    <w:p w14:paraId="7696C59B" w14:textId="77777777" w:rsidR="000D259C" w:rsidRDefault="00C964AD" w:rsidP="007F250E">
      <w:pPr>
        <w:pStyle w:val="Standard"/>
        <w:numPr>
          <w:ilvl w:val="0"/>
          <w:numId w:val="150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Lepsza jakość kodu</w:t>
      </w:r>
    </w:p>
    <w:p w14:paraId="1127C0A6" w14:textId="635F284C" w:rsidR="003B0067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Projektowanie z myślą o dostępności sprzyja tworzeniu przejrzystego, semantycznego i skalowalnego kodu</w:t>
      </w:r>
      <w:r w:rsidR="00857A45">
        <w:rPr>
          <w:rFonts w:asciiTheme="majorHAnsi" w:eastAsia="Times New Roman" w:hAnsiTheme="majorHAnsi" w:cstheme="majorHAnsi"/>
          <w:lang w:eastAsia="pl-PL"/>
        </w:rPr>
        <w:t>.</w:t>
      </w:r>
    </w:p>
    <w:p w14:paraId="3D16652A" w14:textId="77777777" w:rsidR="000D259C" w:rsidRDefault="00C964AD" w:rsidP="007F250E">
      <w:pPr>
        <w:pStyle w:val="Standard"/>
        <w:numPr>
          <w:ilvl w:val="0"/>
          <w:numId w:val="150"/>
        </w:numPr>
        <w:spacing w:line="360" w:lineRule="auto"/>
        <w:rPr>
          <w:rFonts w:asciiTheme="majorHAnsi" w:hAnsiTheme="majorHAnsi" w:cstheme="majorHAnsi"/>
        </w:rPr>
      </w:pPr>
      <w:r w:rsidRPr="003B0067">
        <w:rPr>
          <w:rFonts w:asciiTheme="majorHAnsi" w:eastAsia="Times New Roman" w:hAnsiTheme="majorHAnsi" w:cstheme="majorHAnsi"/>
          <w:lang w:eastAsia="pl-PL"/>
        </w:rPr>
        <w:t>Łatwiejsza konserwacja i rozwój</w:t>
      </w:r>
    </w:p>
    <w:p w14:paraId="1F33D354" w14:textId="77777777" w:rsidR="00BF71E9" w:rsidRPr="000D259C" w:rsidRDefault="00C964AD" w:rsidP="000D259C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0D259C">
        <w:rPr>
          <w:rFonts w:asciiTheme="majorHAnsi" w:eastAsia="Times New Roman" w:hAnsiTheme="majorHAnsi" w:cstheme="majorHAnsi"/>
          <w:lang w:eastAsia="pl-PL"/>
        </w:rPr>
        <w:t>Strukturalnie poprawne, dostępne rozwiązania są łatwiejsze do utrzymania</w:t>
      </w:r>
    </w:p>
    <w:p w14:paraId="223EF38B" w14:textId="77777777" w:rsidR="00BF71E9" w:rsidRPr="008E7980" w:rsidRDefault="00C964AD" w:rsidP="003B0067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i aktualizowania.</w:t>
      </w:r>
    </w:p>
    <w:p w14:paraId="6411CD8C" w14:textId="77777777" w:rsidR="00BF71E9" w:rsidRPr="003B0067" w:rsidRDefault="00C964AD" w:rsidP="00B41865">
      <w:pPr>
        <w:pStyle w:val="Nagwek3"/>
        <w:spacing w:before="240"/>
      </w:pPr>
      <w:bookmarkStart w:id="39" w:name="_Toc228216247"/>
      <w:r w:rsidRPr="003B0067">
        <w:t>Korzyści dla NGO</w:t>
      </w:r>
      <w:bookmarkEnd w:id="39"/>
    </w:p>
    <w:p w14:paraId="1A075A97" w14:textId="77777777" w:rsidR="00A36088" w:rsidRPr="00A36088" w:rsidRDefault="00C964AD" w:rsidP="007F250E">
      <w:pPr>
        <w:pStyle w:val="Akapitzlist"/>
        <w:numPr>
          <w:ilvl w:val="0"/>
          <w:numId w:val="151"/>
        </w:numPr>
        <w:spacing w:after="0"/>
        <w:rPr>
          <w:rFonts w:asciiTheme="majorHAnsi" w:hAnsiTheme="majorHAnsi" w:cstheme="majorHAnsi"/>
        </w:rPr>
      </w:pPr>
      <w:r w:rsidRPr="003D6430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Lepsze po</w:t>
      </w:r>
      <w:r w:rsidR="003D6430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zyskiwanie środków finansowych</w:t>
      </w:r>
    </w:p>
    <w:p w14:paraId="272B0775" w14:textId="77777777" w:rsidR="00BF71E9" w:rsidRPr="00A36088" w:rsidRDefault="00C964AD" w:rsidP="00CF65C8">
      <w:pPr>
        <w:pStyle w:val="Akapitzlist"/>
        <w:spacing w:after="0"/>
        <w:rPr>
          <w:rFonts w:asciiTheme="majorHAnsi" w:hAnsiTheme="majorHAnsi" w:cstheme="majorHAnsi"/>
        </w:rPr>
      </w:pPr>
      <w:r w:rsidRPr="00A3608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Organizacje, które działają zgodnie z zasadami dostępności i równości, mają większe szanse na otrzymanie grantów, dotacji i funduszy – szczególnie ze źródeł publicznych i unijnych, które premiują działania </w:t>
      </w:r>
      <w:proofErr w:type="spellStart"/>
      <w:r w:rsidRPr="00A3608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inkluzywne</w:t>
      </w:r>
      <w:proofErr w:type="spellEnd"/>
      <w:r w:rsidR="003D6430" w:rsidRPr="00A3608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8C9DA9D" w14:textId="77777777" w:rsidR="00A36088" w:rsidRDefault="00C964AD" w:rsidP="007F250E">
      <w:pPr>
        <w:pStyle w:val="Standard"/>
        <w:numPr>
          <w:ilvl w:val="0"/>
          <w:numId w:val="151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Prof</w:t>
      </w:r>
      <w:r w:rsidR="004320FF">
        <w:rPr>
          <w:rFonts w:asciiTheme="majorHAnsi" w:eastAsia="Times New Roman" w:hAnsiTheme="majorHAnsi" w:cstheme="majorHAnsi"/>
          <w:lang w:eastAsia="pl-PL"/>
        </w:rPr>
        <w:t>esjonalizacja działalności NGO</w:t>
      </w:r>
    </w:p>
    <w:p w14:paraId="32D47AF9" w14:textId="77777777" w:rsidR="00BF71E9" w:rsidRPr="00A36088" w:rsidRDefault="00C964AD" w:rsidP="00A36088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36088">
        <w:rPr>
          <w:rFonts w:asciiTheme="majorHAnsi" w:eastAsia="Times New Roman" w:hAnsiTheme="majorHAnsi" w:cstheme="majorHAnsi"/>
          <w:lang w:eastAsia="pl-PL"/>
        </w:rPr>
        <w:t>Standaryzacja procesów i wdrażanie praktyk dostępności podnosi jakość pracy organizacji i umożliwia lepsze zarządzanie projektami edukacyjnymi</w:t>
      </w:r>
      <w:r w:rsidR="00401C82" w:rsidRPr="00A36088">
        <w:rPr>
          <w:rFonts w:asciiTheme="majorHAnsi" w:eastAsia="Times New Roman" w:hAnsiTheme="majorHAnsi" w:cstheme="majorHAnsi"/>
          <w:lang w:eastAsia="pl-PL"/>
        </w:rPr>
        <w:t>.</w:t>
      </w:r>
    </w:p>
    <w:p w14:paraId="1C7E764E" w14:textId="77777777" w:rsidR="00A36088" w:rsidRDefault="00C964AD" w:rsidP="007F250E">
      <w:pPr>
        <w:pStyle w:val="Standard"/>
        <w:numPr>
          <w:ilvl w:val="0"/>
          <w:numId w:val="151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Rozsze</w:t>
      </w:r>
      <w:r w:rsidR="000B6E9B">
        <w:rPr>
          <w:rFonts w:asciiTheme="majorHAnsi" w:eastAsia="Times New Roman" w:hAnsiTheme="majorHAnsi" w:cstheme="majorHAnsi"/>
          <w:lang w:eastAsia="pl-PL"/>
        </w:rPr>
        <w:t>rzenie grupy odbiorców działań</w:t>
      </w:r>
    </w:p>
    <w:p w14:paraId="3A8D4BA1" w14:textId="5499E884" w:rsidR="00BF71E9" w:rsidRPr="00A36088" w:rsidRDefault="00C964AD" w:rsidP="00A36088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36088">
        <w:rPr>
          <w:rFonts w:asciiTheme="majorHAnsi" w:eastAsia="Times New Roman" w:hAnsiTheme="majorHAnsi" w:cstheme="majorHAnsi"/>
          <w:lang w:eastAsia="pl-PL"/>
        </w:rPr>
        <w:t>Dzięki dostępności NGO docierają do nowej grupy beneficjentów, zwiększając zasięg swoich działań i wzmacniając swoją pozycję w lokalnym środowisku</w:t>
      </w:r>
      <w:r w:rsidR="00857A45">
        <w:rPr>
          <w:rFonts w:asciiTheme="majorHAnsi" w:eastAsia="Times New Roman" w:hAnsiTheme="majorHAnsi" w:cstheme="majorHAnsi"/>
          <w:lang w:eastAsia="pl-PL"/>
        </w:rPr>
        <w:t>.</w:t>
      </w:r>
    </w:p>
    <w:p w14:paraId="599B294B" w14:textId="77777777" w:rsidR="00A63DDF" w:rsidRDefault="00C964AD" w:rsidP="007F250E">
      <w:pPr>
        <w:pStyle w:val="Standard"/>
        <w:numPr>
          <w:ilvl w:val="0"/>
          <w:numId w:val="151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P</w:t>
      </w:r>
      <w:r w:rsidR="000B6E9B">
        <w:rPr>
          <w:rFonts w:asciiTheme="majorHAnsi" w:eastAsia="Times New Roman" w:hAnsiTheme="majorHAnsi" w:cstheme="majorHAnsi"/>
          <w:lang w:eastAsia="pl-PL"/>
        </w:rPr>
        <w:t>ozytywny wizerunek organizacji</w:t>
      </w:r>
    </w:p>
    <w:p w14:paraId="308BF8DD" w14:textId="2F79E1ED" w:rsidR="00BF71E9" w:rsidRPr="00A63DDF" w:rsidRDefault="00C964AD" w:rsidP="00A63DDF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63DDF">
        <w:rPr>
          <w:rFonts w:asciiTheme="majorHAnsi" w:eastAsia="Times New Roman" w:hAnsiTheme="majorHAnsi" w:cstheme="majorHAnsi"/>
          <w:lang w:eastAsia="pl-PL"/>
        </w:rPr>
        <w:lastRenderedPageBreak/>
        <w:t>Organizacja promująca równość szans i przeciwdziałająca wykluczeniu buduje zaufanie społeczności, partnerów i instytucji publicznych</w:t>
      </w:r>
      <w:r w:rsidR="00857A45">
        <w:rPr>
          <w:rFonts w:asciiTheme="majorHAnsi" w:eastAsia="Times New Roman" w:hAnsiTheme="majorHAnsi" w:cstheme="majorHAnsi"/>
          <w:lang w:eastAsia="pl-PL"/>
        </w:rPr>
        <w:t>.</w:t>
      </w:r>
    </w:p>
    <w:p w14:paraId="04D70F3B" w14:textId="77777777" w:rsidR="00A63DDF" w:rsidRDefault="00C964AD" w:rsidP="007F250E">
      <w:pPr>
        <w:pStyle w:val="Standard"/>
        <w:numPr>
          <w:ilvl w:val="0"/>
          <w:numId w:val="151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Budowanie repu</w:t>
      </w:r>
      <w:r w:rsidR="00A10E80">
        <w:rPr>
          <w:rFonts w:asciiTheme="majorHAnsi" w:eastAsia="Times New Roman" w:hAnsiTheme="majorHAnsi" w:cstheme="majorHAnsi"/>
          <w:lang w:eastAsia="pl-PL"/>
        </w:rPr>
        <w:t>tacji lidera zmiany społecznej</w:t>
      </w:r>
    </w:p>
    <w:p w14:paraId="496FEED9" w14:textId="77777777" w:rsidR="00BF71E9" w:rsidRPr="00A63DDF" w:rsidRDefault="00C964AD" w:rsidP="00A63DDF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63DDF">
        <w:rPr>
          <w:rFonts w:asciiTheme="majorHAnsi" w:eastAsia="Times New Roman" w:hAnsiTheme="majorHAnsi" w:cstheme="majorHAnsi"/>
          <w:lang w:eastAsia="pl-PL"/>
        </w:rPr>
        <w:t>NGO staje się przykładem dobrych praktyk, co może prowadzić do większego zaangażowania społecznego, wolontariatu i zainteresowania mediów.</w:t>
      </w:r>
    </w:p>
    <w:p w14:paraId="662ADF4F" w14:textId="77777777" w:rsidR="00BF71E9" w:rsidRPr="008E7980" w:rsidRDefault="00C964AD" w:rsidP="00B41865">
      <w:pPr>
        <w:pStyle w:val="Nagwek3"/>
        <w:spacing w:before="240"/>
        <w:rPr>
          <w:rFonts w:asciiTheme="majorHAnsi" w:hAnsiTheme="majorHAnsi" w:cstheme="majorHAnsi"/>
        </w:rPr>
      </w:pPr>
      <w:bookmarkStart w:id="40" w:name="_Toc228216248"/>
      <w:r w:rsidRPr="008E7980">
        <w:rPr>
          <w:rFonts w:asciiTheme="majorHAnsi" w:eastAsia="Times New Roman" w:hAnsiTheme="majorHAnsi" w:cstheme="majorHAnsi"/>
          <w:lang w:eastAsia="pl-PL"/>
        </w:rPr>
        <w:t xml:space="preserve">Korzyści </w:t>
      </w:r>
      <w:r w:rsidRPr="008E7980">
        <w:rPr>
          <w:rFonts w:asciiTheme="majorHAnsi" w:hAnsiTheme="majorHAnsi" w:cstheme="majorHAnsi"/>
        </w:rPr>
        <w:t>z wdrożenia standardu dla osób z niepełnosprawnościami</w:t>
      </w:r>
      <w:bookmarkEnd w:id="40"/>
    </w:p>
    <w:p w14:paraId="15C5C9CB" w14:textId="77777777" w:rsidR="00A63DDF" w:rsidRPr="00A63DDF" w:rsidRDefault="00C964AD" w:rsidP="007F250E">
      <w:pPr>
        <w:pStyle w:val="Standard"/>
        <w:numPr>
          <w:ilvl w:val="0"/>
          <w:numId w:val="152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Rozwój kompetencj</w:t>
      </w:r>
      <w:r w:rsidR="00EB5A1A">
        <w:rPr>
          <w:rFonts w:asciiTheme="majorHAnsi" w:eastAsia="Times New Roman" w:hAnsiTheme="majorHAnsi" w:cstheme="majorHAnsi"/>
          <w:lang w:eastAsia="pl-PL"/>
        </w:rPr>
        <w:t>i osób z niepełnosprawnościami</w:t>
      </w:r>
    </w:p>
    <w:p w14:paraId="5FDB4065" w14:textId="77777777" w:rsidR="00BF71E9" w:rsidRPr="00A63DDF" w:rsidRDefault="00C964AD" w:rsidP="00A63DDF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63DDF">
        <w:rPr>
          <w:rFonts w:asciiTheme="majorHAnsi" w:eastAsia="Times New Roman" w:hAnsiTheme="majorHAnsi" w:cstheme="majorHAnsi"/>
          <w:lang w:eastAsia="pl-PL"/>
        </w:rPr>
        <w:t>Dzięki uczestnictwu w szkoleniach, osoby te rozwijają umiejętności przydatne na rynku pracy, zwiększając swoją samodzielność i poczucie sprawczości</w:t>
      </w:r>
      <w:r w:rsidR="00F66C3B" w:rsidRPr="00A63DDF">
        <w:rPr>
          <w:rFonts w:asciiTheme="majorHAnsi" w:eastAsia="Times New Roman" w:hAnsiTheme="majorHAnsi" w:cstheme="majorHAnsi"/>
          <w:lang w:eastAsia="pl-PL"/>
        </w:rPr>
        <w:t>.</w:t>
      </w:r>
    </w:p>
    <w:p w14:paraId="79423FC0" w14:textId="77777777" w:rsidR="00A63DDF" w:rsidRDefault="00C964AD" w:rsidP="007F250E">
      <w:pPr>
        <w:pStyle w:val="Standard"/>
        <w:numPr>
          <w:ilvl w:val="0"/>
          <w:numId w:val="152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Zw</w:t>
      </w:r>
      <w:r w:rsidR="00F66C3B">
        <w:rPr>
          <w:rFonts w:asciiTheme="majorHAnsi" w:eastAsia="Times New Roman" w:hAnsiTheme="majorHAnsi" w:cstheme="majorHAnsi"/>
          <w:lang w:eastAsia="pl-PL"/>
        </w:rPr>
        <w:t>iększanie dostępności edukacji.</w:t>
      </w:r>
    </w:p>
    <w:p w14:paraId="7D949983" w14:textId="77777777" w:rsidR="00BF71E9" w:rsidRPr="00A63DDF" w:rsidRDefault="00C964AD" w:rsidP="00A63DDF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63DDF">
        <w:rPr>
          <w:rFonts w:asciiTheme="majorHAnsi" w:eastAsia="Times New Roman" w:hAnsiTheme="majorHAnsi" w:cstheme="majorHAnsi"/>
          <w:lang w:eastAsia="pl-PL"/>
        </w:rPr>
        <w:t>Przystosowanie szkoleń do potrzeb osób z różnymi rodzajami niepełnosprawności (fizycznymi, sensorycznymi, intelektualnymi) pozwala im aktywnie uczestniczyć w edukacji przez całe życie</w:t>
      </w:r>
      <w:r w:rsidR="00F66C3B" w:rsidRPr="00A63DDF">
        <w:rPr>
          <w:rFonts w:asciiTheme="majorHAnsi" w:eastAsia="Times New Roman" w:hAnsiTheme="majorHAnsi" w:cstheme="majorHAnsi"/>
          <w:lang w:eastAsia="pl-PL"/>
        </w:rPr>
        <w:t>.</w:t>
      </w:r>
    </w:p>
    <w:p w14:paraId="48D24507" w14:textId="77777777" w:rsidR="00A63DDF" w:rsidRDefault="00C964AD" w:rsidP="007F250E">
      <w:pPr>
        <w:pStyle w:val="Standard"/>
        <w:numPr>
          <w:ilvl w:val="0"/>
          <w:numId w:val="152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Wzmacnianie ró</w:t>
      </w:r>
      <w:r w:rsidR="00AC7CF3">
        <w:rPr>
          <w:rFonts w:asciiTheme="majorHAnsi" w:eastAsia="Times New Roman" w:hAnsiTheme="majorHAnsi" w:cstheme="majorHAnsi"/>
          <w:lang w:eastAsia="pl-PL"/>
        </w:rPr>
        <w:t>wności i włączenia społecznego</w:t>
      </w:r>
    </w:p>
    <w:p w14:paraId="45AF02EC" w14:textId="77777777" w:rsidR="00BF71E9" w:rsidRPr="00A63DDF" w:rsidRDefault="00C964AD" w:rsidP="00A63DDF">
      <w:pPr>
        <w:pStyle w:val="Standard"/>
        <w:spacing w:line="360" w:lineRule="auto"/>
        <w:ind w:left="720"/>
        <w:rPr>
          <w:rFonts w:asciiTheme="majorHAnsi" w:hAnsiTheme="majorHAnsi" w:cstheme="majorHAnsi"/>
        </w:rPr>
      </w:pPr>
      <w:r w:rsidRPr="00A63DDF">
        <w:rPr>
          <w:rFonts w:asciiTheme="majorHAnsi" w:eastAsia="Times New Roman" w:hAnsiTheme="majorHAnsi" w:cstheme="majorHAnsi"/>
          <w:lang w:eastAsia="pl-PL"/>
        </w:rPr>
        <w:t>NGO, które wprowadzają takie standardy, realnie wspierają integrację społeczną osób z niepełnosprawnościami, zwiększając ich szanse na pełne uczestnictwo w życiu zawodowym i społecznym.</w:t>
      </w:r>
    </w:p>
    <w:p w14:paraId="660FE85B" w14:textId="5ED484AF" w:rsidR="00BF71E9" w:rsidRPr="008E7980" w:rsidRDefault="00C964AD" w:rsidP="00B41865">
      <w:pPr>
        <w:pStyle w:val="Nagwek3"/>
        <w:spacing w:before="240"/>
        <w:rPr>
          <w:rFonts w:asciiTheme="majorHAnsi" w:hAnsiTheme="majorHAnsi" w:cstheme="majorHAnsi"/>
        </w:rPr>
      </w:pPr>
      <w:bookmarkStart w:id="41" w:name="_Toc228216249"/>
      <w:r w:rsidRPr="008E7980">
        <w:rPr>
          <w:rFonts w:asciiTheme="majorHAnsi" w:eastAsia="Times New Roman" w:hAnsiTheme="majorHAnsi" w:cstheme="majorHAnsi"/>
          <w:lang w:eastAsia="pl-PL"/>
        </w:rPr>
        <w:t>Korzyści</w:t>
      </w:r>
      <w:r w:rsidRPr="008E7980">
        <w:rPr>
          <w:rFonts w:asciiTheme="majorHAnsi" w:hAnsiTheme="majorHAnsi" w:cstheme="majorHAnsi"/>
        </w:rPr>
        <w:t xml:space="preserve"> z wdrożenia standardu dla otoczenia społecznego - gospodarczego oraz edukacyjnego.</w:t>
      </w:r>
      <w:bookmarkEnd w:id="41"/>
    </w:p>
    <w:p w14:paraId="0B51D5FC" w14:textId="77777777" w:rsidR="00A63DDF" w:rsidRDefault="00C964AD" w:rsidP="00A63DDF">
      <w:pPr>
        <w:rPr>
          <w:lang w:eastAsia="pl-PL"/>
        </w:rPr>
      </w:pPr>
      <w:r w:rsidRPr="00FB4CCF">
        <w:rPr>
          <w:lang w:eastAsia="pl-PL"/>
        </w:rPr>
        <w:t>Zmniejszanie barier systemowych</w:t>
      </w:r>
    </w:p>
    <w:p w14:paraId="5D8ADFBD" w14:textId="77777777" w:rsidR="00BF71E9" w:rsidRPr="00A63DDF" w:rsidRDefault="00C964AD" w:rsidP="00A63DDF">
      <w:pPr>
        <w:pStyle w:val="Standard"/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A63DDF">
        <w:rPr>
          <w:rFonts w:asciiTheme="majorHAnsi" w:eastAsia="Times New Roman" w:hAnsiTheme="majorHAnsi" w:cstheme="majorHAnsi"/>
          <w:lang w:eastAsia="pl-PL"/>
        </w:rPr>
        <w:t>Wprowadzając standardy, NGO wpływają na zmianę praktyk również w innych instytucjach, co sprzyja długofalowym zmianom systemowym.</w:t>
      </w:r>
    </w:p>
    <w:p w14:paraId="33B64288" w14:textId="77777777" w:rsidR="00BF71E9" w:rsidRPr="008E7980" w:rsidRDefault="00C964AD" w:rsidP="00E84FC0">
      <w:pPr>
        <w:pStyle w:val="Nagwek2"/>
        <w:rPr>
          <w:rFonts w:asciiTheme="majorHAnsi" w:hAnsiTheme="majorHAnsi" w:cstheme="majorHAnsi"/>
          <w:b w:val="0"/>
          <w:bCs w:val="0"/>
          <w:sz w:val="28"/>
          <w:szCs w:val="28"/>
        </w:rPr>
      </w:pPr>
      <w:bookmarkStart w:id="42" w:name="_Toc228216250"/>
      <w:r w:rsidRPr="008E7980">
        <w:rPr>
          <w:rFonts w:asciiTheme="majorHAnsi" w:eastAsia="Times New Roman" w:hAnsiTheme="majorHAnsi" w:cstheme="majorHAnsi"/>
          <w:lang w:eastAsia="pl-PL"/>
        </w:rPr>
        <w:lastRenderedPageBreak/>
        <w:t>IV Procedury wdrożenia standardu w obszarze</w:t>
      </w:r>
      <w:r w:rsidR="00410878">
        <w:rPr>
          <w:rFonts w:asciiTheme="majorHAnsi" w:hAnsiTheme="majorHAnsi" w:cstheme="majorHAnsi"/>
        </w:rPr>
        <w:t xml:space="preserve"> d</w:t>
      </w:r>
      <w:r w:rsidRPr="008E7980">
        <w:rPr>
          <w:rFonts w:asciiTheme="majorHAnsi" w:hAnsiTheme="majorHAnsi" w:cstheme="majorHAnsi"/>
        </w:rPr>
        <w:t>oboru i realizacji szkoleń dla OzN oraz innych form kształcenia ustawicznego</w:t>
      </w:r>
      <w:bookmarkEnd w:id="42"/>
    </w:p>
    <w:p w14:paraId="72233252" w14:textId="1BA3FCDB" w:rsidR="00BF71E9" w:rsidRPr="008E7980" w:rsidRDefault="00C964AD" w:rsidP="00073661">
      <w:r w:rsidRPr="008E7980">
        <w:rPr>
          <w:lang w:eastAsia="pl-PL"/>
        </w:rPr>
        <w:t>Przygotowane procedury są propozycją standardu ułatwiającego organizacjom pozarządowym przeprowadzenie szkoleń i innych form kształcenia ustawicznego dla osób z niepełnosprawnością w sposób ujednolicony i oparty na tych samych zasadach niezależnie</w:t>
      </w:r>
      <w:r w:rsidR="00857A45">
        <w:rPr>
          <w:lang w:eastAsia="pl-PL"/>
        </w:rPr>
        <w:t xml:space="preserve"> </w:t>
      </w:r>
      <w:r w:rsidRPr="008E7980">
        <w:rPr>
          <w:lang w:eastAsia="pl-PL"/>
        </w:rPr>
        <w:t>od tego, przez kogo będzie ono realizowane.</w:t>
      </w:r>
    </w:p>
    <w:p w14:paraId="4B4E689A" w14:textId="7D281321" w:rsidR="00BF71E9" w:rsidRPr="008E7980" w:rsidRDefault="00C964AD" w:rsidP="00073661">
      <w:r w:rsidRPr="008E7980">
        <w:t>Uwaga! W</w:t>
      </w:r>
      <w:r w:rsidR="00857A45">
        <w:t>e</w:t>
      </w:r>
      <w:r w:rsidRPr="008E7980">
        <w:t xml:space="preserve"> wszystkich poniższych procedurach należy stosować się do zasad komunikowania się z OzN zamieszczonych w materiałach dodatkowych w Standardzie Dobór i realizacja staży i pośrednictwa pracy OzN.</w:t>
      </w:r>
    </w:p>
    <w:p w14:paraId="1A0FBCAE" w14:textId="77777777" w:rsidR="00BF71E9" w:rsidRPr="008E7980" w:rsidRDefault="00C964AD" w:rsidP="00073661">
      <w:r w:rsidRPr="008E7980">
        <w:rPr>
          <w:lang w:eastAsia="pl-PL"/>
        </w:rPr>
        <w:t>Uwaga! Procedura podlega corocznej weryfikacji. Wszyscy pracownicy zaangażowani w realizację szkoleń są zobowiązani do jej znajomości i przestrzegania.</w:t>
      </w:r>
    </w:p>
    <w:p w14:paraId="68C625CB" w14:textId="77777777" w:rsidR="00BF71E9" w:rsidRPr="008E7980" w:rsidRDefault="00C964AD" w:rsidP="00E84FC0">
      <w:pPr>
        <w:pStyle w:val="Nagwek3"/>
        <w:rPr>
          <w:rFonts w:asciiTheme="majorHAnsi" w:hAnsiTheme="majorHAnsi" w:cstheme="majorHAnsi"/>
        </w:rPr>
      </w:pPr>
      <w:bookmarkStart w:id="43" w:name="_Toc228216251"/>
      <w:r w:rsidRPr="008E7980">
        <w:rPr>
          <w:rFonts w:asciiTheme="majorHAnsi" w:hAnsiTheme="majorHAnsi" w:cstheme="majorHAnsi"/>
        </w:rPr>
        <w:t xml:space="preserve">Procedura nr </w:t>
      </w:r>
      <w:r w:rsidR="00E84FC0" w:rsidRPr="008E7980">
        <w:rPr>
          <w:rFonts w:asciiTheme="majorHAnsi" w:hAnsiTheme="majorHAnsi" w:cstheme="majorHAnsi"/>
        </w:rPr>
        <w:t>1</w:t>
      </w:r>
      <w:r w:rsidR="004A20E5">
        <w:rPr>
          <w:rFonts w:asciiTheme="majorHAnsi" w:hAnsiTheme="majorHAnsi" w:cstheme="majorHAnsi"/>
        </w:rPr>
        <w:t xml:space="preserve"> – p</w:t>
      </w:r>
      <w:r w:rsidRPr="008E7980">
        <w:rPr>
          <w:rFonts w:asciiTheme="majorHAnsi" w:hAnsiTheme="majorHAnsi" w:cstheme="majorHAnsi"/>
        </w:rPr>
        <w:t>rocedura zapewnienia dostępności szkoleń w kontekście rekrutacji i promocji</w:t>
      </w:r>
      <w:bookmarkEnd w:id="43"/>
    </w:p>
    <w:p w14:paraId="14A4BAA2" w14:textId="77777777" w:rsidR="00D1767B" w:rsidRDefault="00C964AD" w:rsidP="00F15F3C">
      <w:pPr>
        <w:pStyle w:val="Nagwek4"/>
        <w:rPr>
          <w:lang w:eastAsia="pl-PL"/>
        </w:rPr>
      </w:pPr>
      <w:r w:rsidRPr="00D1767B">
        <w:rPr>
          <w:rFonts w:eastAsia="Times New Roman"/>
          <w:lang w:eastAsia="pl-PL"/>
        </w:rPr>
        <w:t>Cel procedury</w:t>
      </w:r>
    </w:p>
    <w:p w14:paraId="0E98A32F" w14:textId="77777777" w:rsidR="00D1767B" w:rsidRDefault="00C964AD" w:rsidP="00D1767B">
      <w:pPr>
        <w:rPr>
          <w:lang w:eastAsia="pl-PL"/>
        </w:rPr>
      </w:pPr>
      <w:r w:rsidRPr="008E7980">
        <w:rPr>
          <w:lang w:eastAsia="pl-PL"/>
        </w:rPr>
        <w:t>Procedura ta ma na celu stworzenie środowiska sprzyjającego rozwojowi zawodowemu wszystkich osób związanych z organizacją, eliminując bariery i wspierając równe szanse zarówno w rekrutacji, jak i promocji poprzez dostęp do odpowiednich szkoleń.</w:t>
      </w:r>
    </w:p>
    <w:p w14:paraId="10B8FCBF" w14:textId="77777777" w:rsidR="00D1767B" w:rsidRDefault="00C964AD" w:rsidP="00D1767B">
      <w:r w:rsidRPr="008E7980">
        <w:rPr>
          <w:lang w:eastAsia="pl-PL"/>
        </w:rPr>
        <w:t>Zapewnienie równego dostępu do szkoleń wszystkim pracownikom i kandydatom, bez względu na ich sytuację, z uwzględnieniem wymagań rekrutacji oraz możliwości rozwoju zawodowego w ramach awansów i promocji.</w:t>
      </w:r>
    </w:p>
    <w:p w14:paraId="23C4E77B" w14:textId="77777777" w:rsidR="00D1767B" w:rsidRDefault="00C964AD" w:rsidP="00F15F3C">
      <w:pPr>
        <w:pStyle w:val="Nagwek4"/>
        <w:rPr>
          <w:lang w:eastAsia="pl-PL"/>
        </w:rPr>
      </w:pPr>
      <w:r w:rsidRPr="00D1767B">
        <w:rPr>
          <w:rFonts w:eastAsia="Times New Roman"/>
          <w:lang w:eastAsia="pl-PL"/>
        </w:rPr>
        <w:lastRenderedPageBreak/>
        <w:t>Schemat działania</w:t>
      </w:r>
    </w:p>
    <w:p w14:paraId="53F12715" w14:textId="77777777" w:rsidR="00BF71E9" w:rsidRPr="008E7980" w:rsidRDefault="00C964AD" w:rsidP="009E0767">
      <w:pPr>
        <w:rPr>
          <w:rFonts w:asciiTheme="majorHAnsi" w:eastAsia="Times New Roman" w:hAnsiTheme="majorHAnsi" w:cstheme="majorHAnsi"/>
          <w:lang w:eastAsia="pl-PL"/>
        </w:rPr>
      </w:pPr>
      <w:r w:rsidRPr="008E7980">
        <w:rPr>
          <w:lang w:eastAsia="pl-PL"/>
        </w:rPr>
        <w:t>Procedura dotyczy wszystkich działań szkoleniowych powiązanych z procesami rekrutacyjnymi oraz promocyjnymi w organizacji, obejmując kandydatów na stanowiska oraz obecnych pracowników.</w:t>
      </w:r>
      <w:r w:rsidR="009E0767" w:rsidRPr="008E7980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657542D1" w14:textId="77777777" w:rsidR="00230283" w:rsidRDefault="00C964AD" w:rsidP="007F250E">
      <w:pPr>
        <w:pStyle w:val="Standard"/>
        <w:numPr>
          <w:ilvl w:val="0"/>
          <w:numId w:val="153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DE6E1B">
        <w:rPr>
          <w:rFonts w:asciiTheme="majorHAnsi" w:eastAsia="Times New Roman" w:hAnsiTheme="majorHAnsi" w:cstheme="majorHAnsi"/>
          <w:lang w:eastAsia="pl-PL"/>
        </w:rPr>
        <w:t>Identyfikacja potrzeb szkoleniowych</w:t>
      </w:r>
    </w:p>
    <w:p w14:paraId="5E91453C" w14:textId="77777777" w:rsidR="00230283" w:rsidRDefault="00C964AD" w:rsidP="007F250E">
      <w:pPr>
        <w:pStyle w:val="Standard"/>
        <w:numPr>
          <w:ilvl w:val="1"/>
          <w:numId w:val="153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230283">
        <w:rPr>
          <w:rFonts w:asciiTheme="majorHAnsi" w:eastAsia="Times New Roman" w:hAnsiTheme="majorHAnsi" w:cstheme="majorHAnsi"/>
          <w:lang w:eastAsia="pl-PL"/>
        </w:rPr>
        <w:t>Analiza wymagań kompetencyjnych na dane stanowiska pracy, zarówno w procesie rekrutacji, jak i w przypadku awansu</w:t>
      </w:r>
      <w:r w:rsidR="00230283">
        <w:rPr>
          <w:rFonts w:asciiTheme="majorHAnsi" w:eastAsia="Times New Roman" w:hAnsiTheme="majorHAnsi" w:cstheme="majorHAnsi"/>
          <w:lang w:eastAsia="pl-PL"/>
        </w:rPr>
        <w:t>.</w:t>
      </w:r>
    </w:p>
    <w:p w14:paraId="0619EB90" w14:textId="77777777" w:rsidR="00230283" w:rsidRDefault="00C964AD" w:rsidP="007F250E">
      <w:pPr>
        <w:pStyle w:val="Standard"/>
        <w:numPr>
          <w:ilvl w:val="1"/>
          <w:numId w:val="153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230283">
        <w:rPr>
          <w:rFonts w:asciiTheme="majorHAnsi" w:eastAsia="Times New Roman" w:hAnsiTheme="majorHAnsi" w:cstheme="majorHAnsi"/>
          <w:lang w:eastAsia="pl-PL"/>
        </w:rPr>
        <w:t>Ustalanie niezbędnych umiejętności i wiedzy, które kandydat lub pracownik musi posiadać, lub nabyć</w:t>
      </w:r>
      <w:r w:rsidR="00230283">
        <w:rPr>
          <w:rFonts w:asciiTheme="majorHAnsi" w:eastAsia="Times New Roman" w:hAnsiTheme="majorHAnsi" w:cstheme="majorHAnsi"/>
          <w:lang w:eastAsia="pl-PL"/>
        </w:rPr>
        <w:t>.</w:t>
      </w:r>
    </w:p>
    <w:p w14:paraId="2B6EA1D8" w14:textId="77777777" w:rsidR="00BF71E9" w:rsidRPr="00230283" w:rsidRDefault="00C964AD" w:rsidP="007F250E">
      <w:pPr>
        <w:pStyle w:val="Standard"/>
        <w:numPr>
          <w:ilvl w:val="1"/>
          <w:numId w:val="153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230283">
        <w:rPr>
          <w:rFonts w:asciiTheme="majorHAnsi" w:eastAsia="Times New Roman" w:hAnsiTheme="majorHAnsi" w:cstheme="majorHAnsi"/>
          <w:lang w:eastAsia="pl-PL"/>
        </w:rPr>
        <w:t>Uwzględnienie indywidualnych potrzeb szkoleniowych osób z różnymi ograniczeniami (np. niepełnosprawnościami).</w:t>
      </w:r>
    </w:p>
    <w:p w14:paraId="4E43AD97" w14:textId="77777777" w:rsidR="00BC2C31" w:rsidRDefault="00C964AD" w:rsidP="007F250E">
      <w:pPr>
        <w:pStyle w:val="Standard"/>
        <w:numPr>
          <w:ilvl w:val="0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bCs/>
          <w:lang w:eastAsia="pl-PL"/>
        </w:rPr>
        <w:t>Planowanie dostępności szkoleń</w:t>
      </w:r>
    </w:p>
    <w:p w14:paraId="156756B2" w14:textId="77777777" w:rsidR="00BC2C31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lang w:eastAsia="pl-PL"/>
        </w:rPr>
        <w:t>Zapewnienie, że wszystkie oferowane szkolenia są dostępne dla wszystkich osób zainteresowanych, w tym osób z niepełnosprawnościami lub specjalnymi potrzebami.</w:t>
      </w:r>
      <w:r w:rsidR="00E7239C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BC2C31">
        <w:rPr>
          <w:rFonts w:asciiTheme="majorHAnsi" w:eastAsia="Times New Roman" w:hAnsiTheme="majorHAnsi" w:cstheme="majorHAnsi"/>
          <w:lang w:eastAsia="pl-PL"/>
        </w:rPr>
        <w:t xml:space="preserve">Organizacja szkoleń odbywa się z zachowaniem zasad uniwersalnego projektowania (ang. </w:t>
      </w:r>
      <w:proofErr w:type="spellStart"/>
      <w:r w:rsidRPr="00BC2C31">
        <w:rPr>
          <w:rFonts w:asciiTheme="majorHAnsi" w:eastAsia="Times New Roman" w:hAnsiTheme="majorHAnsi" w:cstheme="majorHAnsi"/>
          <w:lang w:eastAsia="pl-PL"/>
        </w:rPr>
        <w:t>universal</w:t>
      </w:r>
      <w:proofErr w:type="spellEnd"/>
      <w:r w:rsidRPr="00BC2C31">
        <w:rPr>
          <w:rFonts w:asciiTheme="majorHAnsi" w:eastAsia="Times New Roman" w:hAnsiTheme="majorHAnsi" w:cstheme="majorHAnsi"/>
          <w:lang w:eastAsia="pl-PL"/>
        </w:rPr>
        <w:t xml:space="preserve"> design) – umożliwia to udział osobom o różnorodnych potrzebach</w:t>
      </w:r>
      <w:r w:rsidR="00BC2C31">
        <w:rPr>
          <w:rFonts w:asciiTheme="majorHAnsi" w:hAnsiTheme="majorHAnsi" w:cstheme="majorHAnsi"/>
        </w:rPr>
        <w:t>.</w:t>
      </w:r>
    </w:p>
    <w:p w14:paraId="3875A02A" w14:textId="77777777" w:rsidR="00BC2C31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lang w:eastAsia="pl-PL"/>
        </w:rPr>
        <w:t xml:space="preserve">Organizacja szkoleń w sposób elastyczny (np. szkolenia online, różne terminy, materiały w formatach dostosowanych do potrzeb). Proponuje się różne formy szkoleń: stacjonarne, online, </w:t>
      </w:r>
      <w:proofErr w:type="spellStart"/>
      <w:r w:rsidRPr="00BC2C31">
        <w:rPr>
          <w:rFonts w:asciiTheme="majorHAnsi" w:eastAsia="Times New Roman" w:hAnsiTheme="majorHAnsi" w:cstheme="majorHAnsi"/>
          <w:lang w:eastAsia="pl-PL"/>
        </w:rPr>
        <w:t>blended</w:t>
      </w:r>
      <w:proofErr w:type="spellEnd"/>
      <w:r w:rsidRPr="00BC2C31">
        <w:rPr>
          <w:rFonts w:asciiTheme="majorHAnsi" w:eastAsia="Times New Roman" w:hAnsiTheme="majorHAnsi" w:cstheme="majorHAnsi"/>
          <w:lang w:eastAsia="pl-PL"/>
        </w:rPr>
        <w:t xml:space="preserve"> learning.</w:t>
      </w:r>
    </w:p>
    <w:p w14:paraId="138E3943" w14:textId="77777777" w:rsidR="00BC2C31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lang w:eastAsia="pl-PL"/>
        </w:rPr>
        <w:t>Zapewnienie odpowiednich narzędzi i wsparcia (np. tłumaczenie na język migowy, pomoc techniczna). Zapewnia się odpowiednie warunki techniczne (np. dostęp do sprzętu, odpowiednie oprogramowanie).</w:t>
      </w:r>
    </w:p>
    <w:p w14:paraId="52377630" w14:textId="77777777" w:rsidR="00BF71E9" w:rsidRPr="00BC2C31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lang w:eastAsia="pl-PL"/>
        </w:rPr>
        <w:t>Materiały szkoleniowe są dostępne w różnych formatach: tekst, audio, video z napisami, wersje dla osób z dysleksją, tłumaczenia na język migowy itp.</w:t>
      </w:r>
    </w:p>
    <w:p w14:paraId="34BDE7C7" w14:textId="77777777" w:rsidR="00BC2C31" w:rsidRDefault="00C964AD" w:rsidP="007F250E">
      <w:pPr>
        <w:pStyle w:val="Standard"/>
        <w:pageBreakBefore/>
        <w:numPr>
          <w:ilvl w:val="0"/>
          <w:numId w:val="153"/>
        </w:numPr>
        <w:spacing w:line="360" w:lineRule="auto"/>
        <w:ind w:left="714" w:hanging="357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bCs/>
          <w:lang w:eastAsia="pl-PL"/>
        </w:rPr>
        <w:lastRenderedPageBreak/>
        <w:t>Informowanie kandydatów i pracowników</w:t>
      </w:r>
    </w:p>
    <w:p w14:paraId="74719D0C" w14:textId="0D78EB56" w:rsidR="00421548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BC2C31">
        <w:rPr>
          <w:rFonts w:asciiTheme="majorHAnsi" w:eastAsia="Times New Roman" w:hAnsiTheme="majorHAnsi" w:cstheme="majorHAnsi"/>
          <w:lang w:eastAsia="pl-PL"/>
        </w:rPr>
        <w:t>Przekazywanie jasnych informacji o dostępności szkoleń już na etapie rekrutacji oraz w komunikacji dotycz</w:t>
      </w:r>
      <w:r w:rsidR="00421548">
        <w:rPr>
          <w:rFonts w:asciiTheme="majorHAnsi" w:eastAsia="Times New Roman" w:hAnsiTheme="majorHAnsi" w:cstheme="majorHAnsi"/>
          <w:lang w:eastAsia="pl-PL"/>
        </w:rPr>
        <w:t xml:space="preserve">ącej ścieżek rozwoju i awansów. </w:t>
      </w:r>
      <w:r w:rsidRPr="00BC2C31">
        <w:rPr>
          <w:rFonts w:asciiTheme="majorHAnsi" w:eastAsia="Times New Roman" w:hAnsiTheme="majorHAnsi" w:cstheme="majorHAnsi"/>
          <w:lang w:eastAsia="pl-PL"/>
        </w:rPr>
        <w:t>Możliwoś</w:t>
      </w:r>
      <w:r w:rsidR="0020253D">
        <w:rPr>
          <w:rFonts w:asciiTheme="majorHAnsi" w:eastAsia="Times New Roman" w:hAnsiTheme="majorHAnsi" w:cstheme="majorHAnsi"/>
          <w:lang w:eastAsia="pl-PL"/>
        </w:rPr>
        <w:t>ć</w:t>
      </w:r>
      <w:r w:rsidRPr="00BC2C31">
        <w:rPr>
          <w:rFonts w:asciiTheme="majorHAnsi" w:eastAsia="Times New Roman" w:hAnsiTheme="majorHAnsi" w:cstheme="majorHAnsi"/>
          <w:lang w:eastAsia="pl-PL"/>
        </w:rPr>
        <w:t xml:space="preserve"> zgłoszenia swoich potrzeb dotyczących dostępności.</w:t>
      </w:r>
    </w:p>
    <w:p w14:paraId="45A2DACF" w14:textId="77777777" w:rsidR="00BF71E9" w:rsidRPr="00421548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421548">
        <w:rPr>
          <w:rFonts w:asciiTheme="majorHAnsi" w:eastAsia="Times New Roman" w:hAnsiTheme="majorHAnsi" w:cstheme="majorHAnsi"/>
          <w:lang w:eastAsia="pl-PL"/>
        </w:rPr>
        <w:t xml:space="preserve">Udostępnianie materiałów szkoleniowych i informacji o terminach w przystępnej formie. Informacje o szkoleniach i sposobach zgłaszania potrzeb </w:t>
      </w:r>
      <w:proofErr w:type="spellStart"/>
      <w:r w:rsidRPr="00421548">
        <w:rPr>
          <w:rFonts w:asciiTheme="majorHAnsi" w:eastAsia="Times New Roman" w:hAnsiTheme="majorHAnsi" w:cstheme="majorHAnsi"/>
          <w:lang w:eastAsia="pl-PL"/>
        </w:rPr>
        <w:t>dostępnościowych</w:t>
      </w:r>
      <w:proofErr w:type="spellEnd"/>
      <w:r w:rsidRPr="00421548">
        <w:rPr>
          <w:rFonts w:asciiTheme="majorHAnsi" w:eastAsia="Times New Roman" w:hAnsiTheme="majorHAnsi" w:cstheme="majorHAnsi"/>
          <w:lang w:eastAsia="pl-PL"/>
        </w:rPr>
        <w:t xml:space="preserve"> są zamieszczane na portalach wewnętrznych, w ogłoszeniach rekrutacyjnych oraz podczas rozmów kwalifikacyjnych.</w:t>
      </w:r>
    </w:p>
    <w:p w14:paraId="13B0FE02" w14:textId="77777777" w:rsidR="00E062BE" w:rsidRDefault="00C964AD" w:rsidP="007F250E">
      <w:pPr>
        <w:pStyle w:val="Standard"/>
        <w:numPr>
          <w:ilvl w:val="0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421548">
        <w:rPr>
          <w:rFonts w:asciiTheme="majorHAnsi" w:eastAsia="Times New Roman" w:hAnsiTheme="majorHAnsi" w:cstheme="majorHAnsi"/>
          <w:bCs/>
          <w:lang w:eastAsia="pl-PL"/>
        </w:rPr>
        <w:t>Realizacja szkoleń</w:t>
      </w:r>
    </w:p>
    <w:p w14:paraId="080D5F28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Prowadzenie szkoleń zgodnie z zasadami równości i niedyskryminacji</w:t>
      </w:r>
      <w:r w:rsidR="00E062BE">
        <w:rPr>
          <w:rFonts w:asciiTheme="majorHAnsi" w:hAnsiTheme="majorHAnsi" w:cstheme="majorHAnsi"/>
        </w:rPr>
        <w:t>.</w:t>
      </w:r>
    </w:p>
    <w:p w14:paraId="04083F80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Zapewnienie wsparcia indywidualnego w razie potrzeby</w:t>
      </w:r>
      <w:r w:rsidR="00E062BE">
        <w:rPr>
          <w:rFonts w:asciiTheme="majorHAnsi" w:hAnsiTheme="majorHAnsi" w:cstheme="majorHAnsi"/>
        </w:rPr>
        <w:t>.</w:t>
      </w:r>
    </w:p>
    <w:p w14:paraId="4B78CD4B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Szkolenia prowadzone są przez osoby przeszkolone w zakresie uwzględniania potrzeb uczestników z różnymi ograniczeniami</w:t>
      </w:r>
      <w:r w:rsidR="00E062BE">
        <w:rPr>
          <w:rFonts w:asciiTheme="majorHAnsi" w:hAnsiTheme="majorHAnsi" w:cstheme="majorHAnsi"/>
        </w:rPr>
        <w:t>.</w:t>
      </w:r>
    </w:p>
    <w:p w14:paraId="74688E22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Zapewnia się wsparcie podczas szkolenia, np. asystentów, tłumaczy języka migowego, materiały ułatwiające przyswajanie wiedzy</w:t>
      </w:r>
      <w:r w:rsidR="00E062BE">
        <w:rPr>
          <w:rFonts w:asciiTheme="majorHAnsi" w:hAnsiTheme="majorHAnsi" w:cstheme="majorHAnsi"/>
        </w:rPr>
        <w:t>.</w:t>
      </w:r>
    </w:p>
    <w:p w14:paraId="6A21B106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Monitorowanie udziału wszystkich osób, w tym identyfikowanie i eliminowanie barier w dostępie do szkoleń</w:t>
      </w:r>
      <w:r w:rsidR="00E062BE">
        <w:rPr>
          <w:rFonts w:asciiTheme="majorHAnsi" w:hAnsiTheme="majorHAnsi" w:cstheme="majorHAnsi"/>
        </w:rPr>
        <w:t>.</w:t>
      </w:r>
    </w:p>
    <w:p w14:paraId="29912AFE" w14:textId="77777777" w:rsidR="00BF71E9" w:rsidRP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Monitorowanie frekwencji i satysfakcji uczestników, szczególnie pod kątem dostępności i jakości wsparcia.</w:t>
      </w:r>
    </w:p>
    <w:p w14:paraId="412B16C2" w14:textId="77777777" w:rsidR="00E062BE" w:rsidRDefault="00C964AD" w:rsidP="007F250E">
      <w:pPr>
        <w:pStyle w:val="Standard"/>
        <w:numPr>
          <w:ilvl w:val="0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bCs/>
          <w:lang w:eastAsia="pl-PL"/>
        </w:rPr>
        <w:t>Ewaluacja i doskonalenie</w:t>
      </w:r>
    </w:p>
    <w:p w14:paraId="2D14EB11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Ocena efektywności szkoleń w kontekście podnoszenia kwalifikacji kandydatów i pracowników</w:t>
      </w:r>
      <w:r w:rsidR="00E062BE">
        <w:rPr>
          <w:rFonts w:asciiTheme="majorHAnsi" w:hAnsiTheme="majorHAnsi" w:cstheme="majorHAnsi"/>
        </w:rPr>
        <w:t>.</w:t>
      </w:r>
    </w:p>
    <w:p w14:paraId="168AB5CF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Po zakończeniu szkolenia zbierane są ankiety dotyczące dostępności oraz efektywności szkoleń - zbieranie informacji zwrotnych dotyczących dostępności i jakości szkoleń</w:t>
      </w:r>
      <w:r w:rsidR="00E062BE">
        <w:rPr>
          <w:rFonts w:asciiTheme="majorHAnsi" w:hAnsiTheme="majorHAnsi" w:cstheme="majorHAnsi"/>
        </w:rPr>
        <w:t>.</w:t>
      </w:r>
    </w:p>
    <w:p w14:paraId="626D7660" w14:textId="77777777" w:rsid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lastRenderedPageBreak/>
        <w:t>Analizuje się zgłoszone problemy i proponuje działania usprawniające, aby zwiększyć dostępność i skuteczność szkoleń</w:t>
      </w:r>
      <w:r w:rsidR="00E062BE">
        <w:rPr>
          <w:rFonts w:asciiTheme="majorHAnsi" w:hAnsiTheme="majorHAnsi" w:cstheme="majorHAnsi"/>
        </w:rPr>
        <w:t>.</w:t>
      </w:r>
    </w:p>
    <w:p w14:paraId="1C633936" w14:textId="77777777" w:rsidR="00BF71E9" w:rsidRPr="00E062BE" w:rsidRDefault="00C964AD" w:rsidP="007F250E">
      <w:pPr>
        <w:pStyle w:val="Standard"/>
        <w:numPr>
          <w:ilvl w:val="1"/>
          <w:numId w:val="153"/>
        </w:numPr>
        <w:spacing w:line="360" w:lineRule="auto"/>
        <w:outlineLvl w:val="2"/>
        <w:rPr>
          <w:rFonts w:asciiTheme="majorHAnsi" w:hAnsiTheme="majorHAnsi" w:cstheme="majorHAnsi"/>
        </w:rPr>
      </w:pPr>
      <w:r w:rsidRPr="00E062BE">
        <w:rPr>
          <w:rFonts w:asciiTheme="majorHAnsi" w:eastAsia="Times New Roman" w:hAnsiTheme="majorHAnsi" w:cstheme="majorHAnsi"/>
          <w:lang w:eastAsia="pl-PL"/>
        </w:rPr>
        <w:t>Procedura ewaluacji powinna być corocznie poddawana przeglądowi i aktualizacji na podstawie zebranych opinii i zmieniających się potrzeb.</w:t>
      </w:r>
    </w:p>
    <w:p w14:paraId="25969B85" w14:textId="77777777" w:rsidR="00FD4A1E" w:rsidRDefault="00FD4A1E" w:rsidP="00FD4A1E">
      <w:pPr>
        <w:pStyle w:val="Nagwek4"/>
        <w:rPr>
          <w:lang w:eastAsia="pl-PL"/>
        </w:rPr>
      </w:pPr>
      <w:r>
        <w:rPr>
          <w:lang w:eastAsia="pl-PL"/>
        </w:rPr>
        <w:t>Rezultaty</w:t>
      </w:r>
    </w:p>
    <w:p w14:paraId="1DD8FB0F" w14:textId="77777777" w:rsidR="00BF71E9" w:rsidRPr="005536DD" w:rsidRDefault="00FD4A1E" w:rsidP="005536DD">
      <w:pPr>
        <w:spacing w:before="240"/>
      </w:pPr>
      <w:r>
        <w:rPr>
          <w:rFonts w:asciiTheme="majorHAnsi" w:eastAsia="Times New Roman" w:hAnsiTheme="majorHAnsi" w:cstheme="majorHAnsi"/>
          <w:lang w:eastAsia="pl-PL"/>
        </w:rPr>
        <w:t>Z</w:t>
      </w:r>
      <w:r w:rsidR="00C964AD" w:rsidRPr="008E7980">
        <w:rPr>
          <w:rFonts w:asciiTheme="majorHAnsi" w:eastAsia="Times New Roman" w:hAnsiTheme="majorHAnsi" w:cstheme="majorHAnsi"/>
          <w:lang w:eastAsia="pl-PL"/>
        </w:rPr>
        <w:t>apewnienie możliwości dotarcia do oferty każdemu potencjalnemu odbiorcy.</w:t>
      </w:r>
    </w:p>
    <w:p w14:paraId="28243BB4" w14:textId="77777777" w:rsidR="00BF71E9" w:rsidRPr="008E7980" w:rsidRDefault="000D6483" w:rsidP="00F15F3C">
      <w:pPr>
        <w:pStyle w:val="Nagwek4"/>
      </w:pPr>
      <w:r>
        <w:rPr>
          <w:rFonts w:eastAsia="Times New Roman"/>
          <w:lang w:eastAsia="pl-PL"/>
        </w:rPr>
        <w:t>Wykaz dokumentów</w:t>
      </w:r>
    </w:p>
    <w:p w14:paraId="11132649" w14:textId="77777777" w:rsidR="00E332CF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 xml:space="preserve">Formularze zgłoszenia potrzeb </w:t>
      </w:r>
      <w:proofErr w:type="spellStart"/>
      <w:r w:rsidRPr="00B31C5E">
        <w:rPr>
          <w:rFonts w:ascii="Calibri" w:eastAsia="Times New Roman" w:hAnsi="Calibri" w:cs="Calibri"/>
          <w:lang w:eastAsia="pl-PL"/>
        </w:rPr>
        <w:t>dostępnościowych</w:t>
      </w:r>
      <w:proofErr w:type="spellEnd"/>
      <w:r w:rsidRPr="00B31C5E">
        <w:rPr>
          <w:rFonts w:ascii="Calibri" w:eastAsia="Times New Roman" w:hAnsi="Calibri" w:cs="Calibri"/>
          <w:lang w:eastAsia="pl-PL"/>
        </w:rPr>
        <w:t>. Wzór formularza zgłoszeniowego na szkolenie, z uwzględnieniem potrzeb osób z niepełnosprawnościami (Zał. nr 1)</w:t>
      </w:r>
      <w:r w:rsidR="00E332CF" w:rsidRPr="00B31C5E">
        <w:rPr>
          <w:rFonts w:ascii="Calibri" w:eastAsia="Times New Roman" w:hAnsi="Calibri" w:cs="Calibri"/>
          <w:lang w:eastAsia="pl-PL"/>
        </w:rPr>
        <w:t>.</w:t>
      </w:r>
    </w:p>
    <w:p w14:paraId="26B07359" w14:textId="77777777" w:rsidR="00E332CF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>Plany szkoleń z uwzględnieniem dostępności</w:t>
      </w:r>
      <w:r w:rsidR="00E332CF" w:rsidRPr="00B31C5E">
        <w:rPr>
          <w:rFonts w:ascii="Calibri" w:eastAsia="Times New Roman" w:hAnsi="Calibri" w:cs="Calibri"/>
          <w:lang w:eastAsia="pl-PL"/>
        </w:rPr>
        <w:t>.</w:t>
      </w:r>
    </w:p>
    <w:p w14:paraId="5A45D2FB" w14:textId="77777777" w:rsidR="00E332CF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>Raporty z realizacji i ewaluacji szkoleń</w:t>
      </w:r>
      <w:r w:rsidR="00E332CF" w:rsidRPr="00B31C5E">
        <w:rPr>
          <w:rFonts w:ascii="Calibri" w:eastAsia="Times New Roman" w:hAnsi="Calibri" w:cs="Calibri"/>
          <w:lang w:eastAsia="pl-PL"/>
        </w:rPr>
        <w:t>.</w:t>
      </w:r>
    </w:p>
    <w:p w14:paraId="43BBC31F" w14:textId="77777777" w:rsidR="00E332CF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>Zapisy korespondencji i informacji dotyczących dostępności</w:t>
      </w:r>
      <w:r w:rsidR="00E332CF" w:rsidRPr="00B31C5E">
        <w:rPr>
          <w:rFonts w:ascii="Calibri" w:eastAsia="Times New Roman" w:hAnsi="Calibri" w:cs="Calibri"/>
          <w:lang w:eastAsia="pl-PL"/>
        </w:rPr>
        <w:t>.</w:t>
      </w:r>
    </w:p>
    <w:p w14:paraId="1539513C" w14:textId="77777777" w:rsidR="00E332CF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>Lista dostępnych form i formatów szkoleń</w:t>
      </w:r>
      <w:r w:rsidR="00E332CF" w:rsidRPr="00B31C5E">
        <w:rPr>
          <w:rFonts w:ascii="Calibri" w:eastAsia="Times New Roman" w:hAnsi="Calibri" w:cs="Calibri"/>
          <w:lang w:eastAsia="pl-PL"/>
        </w:rPr>
        <w:t>.</w:t>
      </w:r>
    </w:p>
    <w:p w14:paraId="52EE1D86" w14:textId="77777777" w:rsidR="00BF71E9" w:rsidRPr="00B31C5E" w:rsidRDefault="00C964AD" w:rsidP="007F250E">
      <w:pPr>
        <w:pStyle w:val="Standard"/>
        <w:numPr>
          <w:ilvl w:val="0"/>
          <w:numId w:val="134"/>
        </w:numPr>
        <w:tabs>
          <w:tab w:val="left" w:pos="1790"/>
        </w:tabs>
        <w:spacing w:line="360" w:lineRule="auto"/>
        <w:rPr>
          <w:rFonts w:ascii="Calibri" w:eastAsia="Times New Roman" w:hAnsi="Calibri" w:cs="Calibri"/>
          <w:lang w:eastAsia="pl-PL"/>
        </w:rPr>
      </w:pPr>
      <w:r w:rsidRPr="00B31C5E">
        <w:rPr>
          <w:rFonts w:ascii="Calibri" w:eastAsia="Times New Roman" w:hAnsi="Calibri" w:cs="Calibri"/>
          <w:lang w:eastAsia="pl-PL"/>
        </w:rPr>
        <w:t>Instrukcje dla trenerów dotyczące prowadzenia szkoleń dostępnych.</w:t>
      </w:r>
    </w:p>
    <w:p w14:paraId="13EF7666" w14:textId="77777777" w:rsidR="00BF71E9" w:rsidRPr="008E7980" w:rsidRDefault="00E84FC0" w:rsidP="00F15F3C">
      <w:pPr>
        <w:pStyle w:val="Nagwek3"/>
        <w:pageBreakBefore/>
        <w:spacing w:before="240"/>
        <w:rPr>
          <w:rFonts w:asciiTheme="majorHAnsi" w:hAnsiTheme="majorHAnsi" w:cstheme="majorHAnsi"/>
        </w:rPr>
      </w:pPr>
      <w:bookmarkStart w:id="44" w:name="_Toc228216252"/>
      <w:r w:rsidRPr="008E7980">
        <w:rPr>
          <w:rFonts w:asciiTheme="majorHAnsi" w:hAnsiTheme="majorHAnsi" w:cstheme="majorHAnsi"/>
        </w:rPr>
        <w:lastRenderedPageBreak/>
        <w:t xml:space="preserve">Procedura nr 2 </w:t>
      </w:r>
      <w:r w:rsidR="00530C7C">
        <w:rPr>
          <w:rFonts w:asciiTheme="majorHAnsi" w:hAnsiTheme="majorHAnsi" w:cstheme="majorHAnsi"/>
        </w:rPr>
        <w:t>– z</w:t>
      </w:r>
      <w:r w:rsidR="00C964AD" w:rsidRPr="008E7980">
        <w:rPr>
          <w:rFonts w:asciiTheme="majorHAnsi" w:hAnsiTheme="majorHAnsi" w:cstheme="majorHAnsi"/>
        </w:rPr>
        <w:t>definiowanie potrzeb uczestnika szkolenia związanych z funkcjonalnymi aspektami niepełnosprawności</w:t>
      </w:r>
      <w:bookmarkEnd w:id="44"/>
    </w:p>
    <w:p w14:paraId="649DDCED" w14:textId="77777777" w:rsidR="00BF71E9" w:rsidRPr="008E7980" w:rsidRDefault="00171B56" w:rsidP="00171B56">
      <w:pPr>
        <w:pStyle w:val="Nagwek4"/>
      </w:pPr>
      <w:r>
        <w:rPr>
          <w:rFonts w:eastAsia="Times New Roman"/>
          <w:lang w:eastAsia="pl-PL"/>
        </w:rPr>
        <w:t>Cel procedury</w:t>
      </w:r>
    </w:p>
    <w:p w14:paraId="173160F1" w14:textId="77777777" w:rsidR="00D406E2" w:rsidRDefault="00C964AD" w:rsidP="007F250E">
      <w:pPr>
        <w:pStyle w:val="Standard"/>
        <w:numPr>
          <w:ilvl w:val="0"/>
          <w:numId w:val="154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Zapewnienie równych szans uczestnikom szkoleń poprzez identyfikację i realizację potrzeb wynikających z niepełnosprawności, w celu umożliwienia im pełnego uczestnictwa w procesie edukacyjnym</w:t>
      </w:r>
      <w:r w:rsidR="00D406E2">
        <w:rPr>
          <w:rFonts w:asciiTheme="majorHAnsi" w:hAnsiTheme="majorHAnsi" w:cstheme="majorHAnsi"/>
        </w:rPr>
        <w:t>.</w:t>
      </w:r>
    </w:p>
    <w:p w14:paraId="5C60C628" w14:textId="77777777" w:rsidR="00D406E2" w:rsidRDefault="00C964AD" w:rsidP="007F250E">
      <w:pPr>
        <w:pStyle w:val="Standard"/>
        <w:numPr>
          <w:ilvl w:val="0"/>
          <w:numId w:val="154"/>
        </w:numPr>
        <w:spacing w:line="360" w:lineRule="auto"/>
        <w:rPr>
          <w:rFonts w:asciiTheme="majorHAnsi" w:hAnsiTheme="majorHAnsi" w:cstheme="majorHAnsi"/>
        </w:rPr>
      </w:pPr>
      <w:r w:rsidRPr="00D406E2">
        <w:rPr>
          <w:rFonts w:asciiTheme="majorHAnsi" w:eastAsia="Times New Roman" w:hAnsiTheme="majorHAnsi" w:cstheme="majorHAnsi"/>
          <w:lang w:eastAsia="pl-PL"/>
        </w:rPr>
        <w:t>Celem procedury jest zapewnienie, że każdy uczestnik szkolenia, który posiada niepełnosprawność, otrzyma odpowiednie wsparcie, dostosowane do jego indywidualnych potrzeb funkcjonalnych, w celu umożliwienia pełnego i aktywnego udziału w szkoleniu</w:t>
      </w:r>
      <w:r w:rsidR="00D406E2">
        <w:rPr>
          <w:rFonts w:asciiTheme="majorHAnsi" w:hAnsiTheme="majorHAnsi" w:cstheme="majorHAnsi"/>
        </w:rPr>
        <w:t>.</w:t>
      </w:r>
    </w:p>
    <w:p w14:paraId="079EC6C0" w14:textId="77777777" w:rsidR="00BF71E9" w:rsidRPr="00D406E2" w:rsidRDefault="00C964AD" w:rsidP="007F250E">
      <w:pPr>
        <w:pStyle w:val="Standard"/>
        <w:numPr>
          <w:ilvl w:val="0"/>
          <w:numId w:val="154"/>
        </w:numPr>
        <w:spacing w:line="360" w:lineRule="auto"/>
        <w:rPr>
          <w:rFonts w:asciiTheme="majorHAnsi" w:hAnsiTheme="majorHAnsi" w:cstheme="majorHAnsi"/>
        </w:rPr>
      </w:pPr>
      <w:r w:rsidRPr="00D406E2">
        <w:rPr>
          <w:rFonts w:asciiTheme="majorHAnsi" w:eastAsia="Times New Roman" w:hAnsiTheme="majorHAnsi" w:cstheme="majorHAnsi"/>
          <w:lang w:eastAsia="pl-PL"/>
        </w:rPr>
        <w:t xml:space="preserve">Procedura obejmuje wszystkich uczestników szkoleń organizowanych przez </w:t>
      </w:r>
      <w:r w:rsidR="00EF1D71" w:rsidRPr="00EF1D71">
        <w:rPr>
          <w:rFonts w:asciiTheme="majorHAnsi" w:eastAsia="Times New Roman" w:hAnsiTheme="majorHAnsi" w:cstheme="majorHAnsi"/>
          <w:b/>
          <w:color w:val="984806" w:themeColor="accent6" w:themeShade="80"/>
          <w:lang w:eastAsia="pl-PL"/>
        </w:rPr>
        <w:t>[</w:t>
      </w:r>
      <w:r w:rsidRPr="00EF1D71">
        <w:rPr>
          <w:rFonts w:asciiTheme="majorHAnsi" w:eastAsia="Times New Roman" w:hAnsiTheme="majorHAnsi" w:cstheme="majorHAnsi"/>
          <w:b/>
          <w:color w:val="984806" w:themeColor="accent6" w:themeShade="80"/>
          <w:lang w:eastAsia="pl-PL"/>
        </w:rPr>
        <w:t xml:space="preserve">nazwa instytucji], </w:t>
      </w:r>
      <w:r w:rsidRPr="00D406E2">
        <w:rPr>
          <w:rFonts w:asciiTheme="majorHAnsi" w:eastAsia="Times New Roman" w:hAnsiTheme="majorHAnsi" w:cstheme="majorHAnsi"/>
          <w:lang w:eastAsia="pl-PL"/>
        </w:rPr>
        <w:t>którzy zgłoszą potrzebę dostosowań związaną z niepełnosprawnością.</w:t>
      </w:r>
    </w:p>
    <w:p w14:paraId="713B5B89" w14:textId="77777777" w:rsidR="00BF71E9" w:rsidRPr="008E7980" w:rsidRDefault="00171B56" w:rsidP="00171B56">
      <w:pPr>
        <w:pStyle w:val="Nagwek4"/>
      </w:pPr>
      <w:r>
        <w:rPr>
          <w:rFonts w:eastAsia="Times New Roman"/>
          <w:lang w:eastAsia="pl-PL"/>
        </w:rPr>
        <w:t>Schemat działania</w:t>
      </w:r>
    </w:p>
    <w:p w14:paraId="0D3381EC" w14:textId="77777777" w:rsidR="00DF1816" w:rsidRDefault="00C964AD" w:rsidP="007F250E">
      <w:pPr>
        <w:pStyle w:val="Standard"/>
        <w:numPr>
          <w:ilvl w:val="0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DF1816">
        <w:rPr>
          <w:rFonts w:asciiTheme="majorHAnsi" w:eastAsia="Times New Roman" w:hAnsiTheme="majorHAnsi" w:cstheme="majorHAnsi"/>
          <w:bCs/>
          <w:lang w:eastAsia="pl-PL"/>
        </w:rPr>
        <w:t>Wstępna identyfikacja uczestnika z niepełnosprawnością</w:t>
      </w:r>
    </w:p>
    <w:p w14:paraId="0C0BE49F" w14:textId="77777777" w:rsidR="00DF1816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DF1816">
        <w:rPr>
          <w:rFonts w:asciiTheme="majorHAnsi" w:eastAsia="Times New Roman" w:hAnsiTheme="majorHAnsi" w:cstheme="majorHAnsi"/>
          <w:lang w:eastAsia="pl-PL"/>
        </w:rPr>
        <w:t>Podczas rekrutacji lub zapisu na szkolenie uczestnik jest pytany (w sposób dobrowolny i poufny) czy posiada niepełnosprawność, i czy potrzebuje dostosowań</w:t>
      </w:r>
      <w:r w:rsidR="00DF1816">
        <w:rPr>
          <w:rFonts w:asciiTheme="majorHAnsi" w:hAnsiTheme="majorHAnsi" w:cstheme="majorHAnsi"/>
        </w:rPr>
        <w:t>.</w:t>
      </w:r>
    </w:p>
    <w:p w14:paraId="3F4E6FD8" w14:textId="77777777" w:rsidR="00DF1816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DF1816">
        <w:rPr>
          <w:rFonts w:asciiTheme="majorHAnsi" w:eastAsia="Times New Roman" w:hAnsiTheme="majorHAnsi" w:cstheme="majorHAnsi"/>
          <w:lang w:eastAsia="pl-PL"/>
        </w:rPr>
        <w:t>Formularz zgłoszeniowy zawiera odpowiednią sekcję dotyczącą potrzeb specjalnych, z możliwością opisania potrzeb funkcjonalnych</w:t>
      </w:r>
      <w:r w:rsidR="00CD5E7A">
        <w:rPr>
          <w:rFonts w:asciiTheme="majorHAnsi" w:hAnsiTheme="majorHAnsi" w:cstheme="majorHAnsi"/>
        </w:rPr>
        <w:t>.</w:t>
      </w:r>
    </w:p>
    <w:p w14:paraId="3F258145" w14:textId="77777777" w:rsidR="00DF1816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DF1816">
        <w:rPr>
          <w:rFonts w:asciiTheme="majorHAnsi" w:eastAsia="Times New Roman" w:hAnsiTheme="majorHAnsi" w:cstheme="majorHAnsi"/>
          <w:lang w:eastAsia="pl-PL"/>
        </w:rPr>
        <w:t>W formularzu zgłoszeniowym na szkolenie zamieszczana jest sekcja:</w:t>
      </w:r>
      <w:r w:rsidRPr="00DF1816">
        <w:rPr>
          <w:rFonts w:asciiTheme="majorHAnsi" w:eastAsia="Times New Roman" w:hAnsiTheme="majorHAnsi" w:cstheme="majorHAnsi"/>
          <w:lang w:eastAsia="pl-PL"/>
        </w:rPr>
        <w:br/>
        <w:t>„Czy potrzebujesz szczególnych dostosowań związanych z niepełnosprawnością? [ ] TAK [ ] NIE. Jeśli TAK – opisz poniżej”</w:t>
      </w:r>
      <w:r w:rsidR="00DF1816">
        <w:rPr>
          <w:rFonts w:asciiTheme="majorHAnsi" w:hAnsiTheme="majorHAnsi" w:cstheme="majorHAnsi"/>
        </w:rPr>
        <w:t>.</w:t>
      </w:r>
    </w:p>
    <w:p w14:paraId="1CDCF8B4" w14:textId="77777777" w:rsidR="00BF71E9" w:rsidRPr="00DF1816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DF1816">
        <w:rPr>
          <w:rFonts w:asciiTheme="majorHAnsi" w:eastAsia="Times New Roman" w:hAnsiTheme="majorHAnsi" w:cstheme="majorHAnsi"/>
          <w:lang w:eastAsia="pl-PL"/>
        </w:rPr>
        <w:t>Koordynator ds. szkoleń kontaktuje się z uczestnikiem, który zaznaczył potrzebę dostosowania, w celu przeprowadzenia konsultacji (telefonicznie, mailowo lub osobiście).</w:t>
      </w:r>
    </w:p>
    <w:p w14:paraId="643DD38D" w14:textId="77777777" w:rsidR="004D2134" w:rsidRDefault="00C964AD" w:rsidP="007F250E">
      <w:pPr>
        <w:pStyle w:val="Standard"/>
        <w:numPr>
          <w:ilvl w:val="0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4D2134">
        <w:rPr>
          <w:rFonts w:asciiTheme="majorHAnsi" w:eastAsia="Times New Roman" w:hAnsiTheme="majorHAnsi" w:cstheme="majorHAnsi"/>
          <w:bCs/>
          <w:lang w:eastAsia="pl-PL"/>
        </w:rPr>
        <w:lastRenderedPageBreak/>
        <w:t>Zbieranie szczegółowych informacji</w:t>
      </w:r>
    </w:p>
    <w:p w14:paraId="32E9B0F9" w14:textId="77777777" w:rsidR="004D2134" w:rsidRDefault="00C964AD" w:rsidP="004D2134">
      <w:pPr>
        <w:pStyle w:val="Standard"/>
        <w:spacing w:line="360" w:lineRule="auto"/>
        <w:ind w:left="740"/>
        <w:outlineLvl w:val="3"/>
        <w:rPr>
          <w:rFonts w:asciiTheme="majorHAnsi" w:hAnsiTheme="majorHAnsi" w:cstheme="majorHAnsi"/>
        </w:rPr>
      </w:pPr>
      <w:r w:rsidRPr="004D2134">
        <w:rPr>
          <w:rFonts w:asciiTheme="majorHAnsi" w:eastAsia="Times New Roman" w:hAnsiTheme="majorHAnsi" w:cstheme="majorHAnsi"/>
          <w:lang w:eastAsia="pl-PL"/>
        </w:rPr>
        <w:t>W przypadku zgłoszenia potrzeby, organizator kontaktuje się z uczestnikiem, aby w sposób indywidualny omówić:</w:t>
      </w:r>
    </w:p>
    <w:p w14:paraId="4A3717C0" w14:textId="77777777" w:rsidR="004D2134" w:rsidRDefault="00C964AD" w:rsidP="007F250E">
      <w:pPr>
        <w:pStyle w:val="Standard"/>
        <w:numPr>
          <w:ilvl w:val="0"/>
          <w:numId w:val="156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rodzaj niepełnosprawności (np. ruchowa, wzrokowa, słuchowa, poznawcza)</w:t>
      </w:r>
      <w:r w:rsidR="004D2134">
        <w:rPr>
          <w:rFonts w:asciiTheme="majorHAnsi" w:hAnsiTheme="majorHAnsi" w:cstheme="majorHAnsi"/>
        </w:rPr>
        <w:t>,</w:t>
      </w:r>
    </w:p>
    <w:p w14:paraId="3E96EBAE" w14:textId="77777777" w:rsidR="004D2134" w:rsidRDefault="00C964AD" w:rsidP="007F250E">
      <w:pPr>
        <w:pStyle w:val="Standard"/>
        <w:numPr>
          <w:ilvl w:val="0"/>
          <w:numId w:val="156"/>
        </w:numPr>
        <w:spacing w:line="360" w:lineRule="auto"/>
        <w:outlineLvl w:val="3"/>
        <w:rPr>
          <w:rFonts w:asciiTheme="majorHAnsi" w:hAnsiTheme="majorHAnsi" w:cstheme="majorHAnsi"/>
        </w:rPr>
      </w:pPr>
      <w:r w:rsidRPr="004D2134">
        <w:rPr>
          <w:rFonts w:asciiTheme="majorHAnsi" w:eastAsia="Times New Roman" w:hAnsiTheme="majorHAnsi" w:cstheme="majorHAnsi"/>
          <w:lang w:eastAsia="pl-PL"/>
        </w:rPr>
        <w:t>konkretne trudności w kontekście uczestnictwa w szkoleniu</w:t>
      </w:r>
      <w:r w:rsidR="004D2134">
        <w:rPr>
          <w:rFonts w:asciiTheme="majorHAnsi" w:hAnsiTheme="majorHAnsi" w:cstheme="majorHAnsi"/>
        </w:rPr>
        <w:t>,</w:t>
      </w:r>
    </w:p>
    <w:p w14:paraId="3EDC3E43" w14:textId="77777777" w:rsidR="00BF71E9" w:rsidRPr="004D2134" w:rsidRDefault="00C964AD" w:rsidP="007F250E">
      <w:pPr>
        <w:pStyle w:val="Standard"/>
        <w:numPr>
          <w:ilvl w:val="0"/>
          <w:numId w:val="156"/>
        </w:numPr>
        <w:spacing w:line="360" w:lineRule="auto"/>
        <w:outlineLvl w:val="3"/>
        <w:rPr>
          <w:rFonts w:asciiTheme="majorHAnsi" w:hAnsiTheme="majorHAnsi" w:cstheme="majorHAnsi"/>
        </w:rPr>
      </w:pPr>
      <w:r w:rsidRPr="004D2134">
        <w:rPr>
          <w:rFonts w:asciiTheme="majorHAnsi" w:eastAsia="Times New Roman" w:hAnsiTheme="majorHAnsi" w:cstheme="majorHAnsi"/>
          <w:lang w:eastAsia="pl-PL"/>
        </w:rPr>
        <w:t>potrzebne udogodnienia (np. tłumacz PJM, materiały w formacie audio, dostępność sali).</w:t>
      </w:r>
    </w:p>
    <w:p w14:paraId="224D7831" w14:textId="77777777" w:rsidR="00CB015E" w:rsidRDefault="00C964AD" w:rsidP="007F250E">
      <w:pPr>
        <w:pStyle w:val="Standard"/>
        <w:numPr>
          <w:ilvl w:val="0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AB6F9A">
        <w:rPr>
          <w:rFonts w:asciiTheme="majorHAnsi" w:eastAsia="Times New Roman" w:hAnsiTheme="majorHAnsi" w:cstheme="majorHAnsi"/>
          <w:bCs/>
          <w:lang w:eastAsia="pl-PL"/>
        </w:rPr>
        <w:t>Ocena potrzeb funkcjonalnych</w:t>
      </w:r>
    </w:p>
    <w:p w14:paraId="1108C034" w14:textId="77777777" w:rsidR="00BF71E9" w:rsidRPr="00CB015E" w:rsidRDefault="00C964AD" w:rsidP="00CB015E">
      <w:pPr>
        <w:pStyle w:val="Standard"/>
        <w:spacing w:line="360" w:lineRule="auto"/>
        <w:ind w:left="740"/>
        <w:outlineLvl w:val="3"/>
        <w:rPr>
          <w:rFonts w:asciiTheme="majorHAnsi" w:hAnsiTheme="majorHAnsi" w:cstheme="majorHAnsi"/>
        </w:rPr>
      </w:pPr>
      <w:r w:rsidRPr="00CB015E">
        <w:rPr>
          <w:rFonts w:asciiTheme="majorHAnsi" w:eastAsia="Times New Roman" w:hAnsiTheme="majorHAnsi" w:cstheme="majorHAnsi"/>
          <w:lang w:eastAsia="pl-PL"/>
        </w:rPr>
        <w:t>Pracownik odpowiedzialny za wsparcie osób z niepełnosprawnościami analizuje zebrane informacje i ocenia, jakie środki techniczne, organizacyjne i/lub edukacyjne będą adekwatne.</w:t>
      </w:r>
      <w:r w:rsidR="00AB6F9A" w:rsidRPr="00CB015E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CB015E">
        <w:rPr>
          <w:rFonts w:asciiTheme="majorHAnsi" w:eastAsia="Times New Roman" w:hAnsiTheme="majorHAnsi" w:cstheme="majorHAnsi"/>
          <w:lang w:eastAsia="pl-PL"/>
        </w:rPr>
        <w:t>W razie potrzeby konsultuje się z ekspertem ds. dostępności lub osobą z odpowiednim przygotowaniem (np. specjalista ds. dostępności, specjalista rehabilitacji, psycholog, doradca zawodowy, pedagog specjalny).</w:t>
      </w:r>
    </w:p>
    <w:p w14:paraId="17C23A8C" w14:textId="77777777" w:rsidR="002C009C" w:rsidRPr="002C009C" w:rsidRDefault="00C964AD" w:rsidP="007F250E">
      <w:pPr>
        <w:pStyle w:val="Standard"/>
        <w:numPr>
          <w:ilvl w:val="0"/>
          <w:numId w:val="155"/>
        </w:numPr>
        <w:spacing w:line="360" w:lineRule="auto"/>
        <w:ind w:left="737" w:hanging="357"/>
        <w:outlineLvl w:val="3"/>
        <w:rPr>
          <w:rFonts w:asciiTheme="majorHAnsi" w:hAnsiTheme="majorHAnsi" w:cstheme="majorHAnsi"/>
        </w:rPr>
      </w:pPr>
      <w:r w:rsidRPr="002C009C">
        <w:rPr>
          <w:rFonts w:asciiTheme="majorHAnsi" w:eastAsia="Times New Roman" w:hAnsiTheme="majorHAnsi" w:cstheme="majorHAnsi"/>
          <w:bCs/>
          <w:lang w:eastAsia="pl-PL"/>
        </w:rPr>
        <w:t>Opracowanie indywidualnego planu wsparcia</w:t>
      </w:r>
    </w:p>
    <w:p w14:paraId="114CD46B" w14:textId="77777777" w:rsidR="002C009C" w:rsidRDefault="00C964AD" w:rsidP="002C009C">
      <w:pPr>
        <w:pStyle w:val="Standard"/>
        <w:spacing w:line="360" w:lineRule="auto"/>
        <w:ind w:left="737"/>
        <w:outlineLvl w:val="3"/>
        <w:rPr>
          <w:rFonts w:asciiTheme="majorHAnsi" w:hAnsiTheme="majorHAnsi" w:cstheme="majorHAnsi"/>
        </w:rPr>
      </w:pPr>
      <w:r w:rsidRPr="002C009C">
        <w:rPr>
          <w:rFonts w:asciiTheme="majorHAnsi" w:eastAsia="Times New Roman" w:hAnsiTheme="majorHAnsi" w:cstheme="majorHAnsi"/>
          <w:lang w:eastAsia="pl-PL"/>
        </w:rPr>
        <w:t>Tworzony jest plan uwzględniający:</w:t>
      </w:r>
    </w:p>
    <w:p w14:paraId="4B7DD241" w14:textId="77777777" w:rsidR="002C009C" w:rsidRDefault="00C964AD" w:rsidP="007F250E">
      <w:pPr>
        <w:pStyle w:val="Standard"/>
        <w:numPr>
          <w:ilvl w:val="0"/>
          <w:numId w:val="157"/>
        </w:numPr>
        <w:spacing w:line="360" w:lineRule="auto"/>
        <w:outlineLvl w:val="3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konkretne dostosowania (np. zmiana lokalizacji sali, zapewnienie asystenta, tłumacza języka migowego)</w:t>
      </w:r>
      <w:r w:rsidR="002C009C">
        <w:rPr>
          <w:rFonts w:asciiTheme="majorHAnsi" w:hAnsiTheme="majorHAnsi" w:cstheme="majorHAnsi"/>
        </w:rPr>
        <w:t>,</w:t>
      </w:r>
    </w:p>
    <w:p w14:paraId="34F7E919" w14:textId="77777777" w:rsidR="002C009C" w:rsidRDefault="00C964AD" w:rsidP="007F250E">
      <w:pPr>
        <w:pStyle w:val="Standard"/>
        <w:numPr>
          <w:ilvl w:val="0"/>
          <w:numId w:val="157"/>
        </w:numPr>
        <w:spacing w:line="360" w:lineRule="auto"/>
        <w:outlineLvl w:val="3"/>
        <w:rPr>
          <w:rFonts w:asciiTheme="majorHAnsi" w:hAnsiTheme="majorHAnsi" w:cstheme="majorHAnsi"/>
        </w:rPr>
      </w:pPr>
      <w:r w:rsidRPr="002C009C">
        <w:rPr>
          <w:rFonts w:asciiTheme="majorHAnsi" w:eastAsia="Times New Roman" w:hAnsiTheme="majorHAnsi" w:cstheme="majorHAnsi"/>
          <w:lang w:eastAsia="pl-PL"/>
        </w:rPr>
        <w:t>termin wdrożenia dostosowań/harmonogram działań</w:t>
      </w:r>
      <w:r w:rsidR="002C009C">
        <w:rPr>
          <w:rFonts w:asciiTheme="majorHAnsi" w:hAnsiTheme="majorHAnsi" w:cstheme="majorHAnsi"/>
        </w:rPr>
        <w:t>,</w:t>
      </w:r>
    </w:p>
    <w:p w14:paraId="25B623A0" w14:textId="77777777" w:rsidR="00BF71E9" w:rsidRPr="002C009C" w:rsidRDefault="00C964AD" w:rsidP="007F250E">
      <w:pPr>
        <w:pStyle w:val="Standard"/>
        <w:numPr>
          <w:ilvl w:val="0"/>
          <w:numId w:val="157"/>
        </w:numPr>
        <w:spacing w:line="360" w:lineRule="auto"/>
        <w:outlineLvl w:val="3"/>
        <w:rPr>
          <w:rFonts w:asciiTheme="majorHAnsi" w:hAnsiTheme="majorHAnsi" w:cstheme="majorHAnsi"/>
        </w:rPr>
      </w:pPr>
      <w:r w:rsidRPr="002C009C">
        <w:rPr>
          <w:rFonts w:asciiTheme="majorHAnsi" w:eastAsia="Times New Roman" w:hAnsiTheme="majorHAnsi" w:cstheme="majorHAnsi"/>
          <w:lang w:eastAsia="pl-PL"/>
        </w:rPr>
        <w:t>wskazanie osoby odpowiedzialnej za realizację planu.</w:t>
      </w:r>
    </w:p>
    <w:p w14:paraId="578165CC" w14:textId="77777777" w:rsidR="00CC3B83" w:rsidRDefault="00C964AD" w:rsidP="007F250E">
      <w:pPr>
        <w:pStyle w:val="Standard"/>
        <w:numPr>
          <w:ilvl w:val="0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CC3B83">
        <w:rPr>
          <w:rFonts w:asciiTheme="majorHAnsi" w:eastAsia="Times New Roman" w:hAnsiTheme="majorHAnsi" w:cstheme="majorHAnsi"/>
          <w:bCs/>
          <w:lang w:eastAsia="pl-PL"/>
        </w:rPr>
        <w:t>Wdrożenie dostosowań</w:t>
      </w:r>
    </w:p>
    <w:p w14:paraId="1A2B378D" w14:textId="77777777" w:rsidR="00CC3B83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CC3B83">
        <w:rPr>
          <w:rFonts w:asciiTheme="majorHAnsi" w:eastAsia="Times New Roman" w:hAnsiTheme="majorHAnsi" w:cstheme="majorHAnsi"/>
          <w:lang w:eastAsia="pl-PL"/>
        </w:rPr>
        <w:t>Organizator szkolenia zapewnia uzgodnione udogodnienia techniczne i organizacyjne przed rozpoczęciem i/lub w trakcie szkolenia (zapewnienie niezbędnych narzędzi, materiałów, usług lub zmian organizacyjnych przed rozpoczęciem szkolenia).</w:t>
      </w:r>
    </w:p>
    <w:p w14:paraId="06FEDA0B" w14:textId="77777777" w:rsidR="00BF71E9" w:rsidRPr="00CC3B83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CC3B83">
        <w:rPr>
          <w:rFonts w:asciiTheme="majorHAnsi" w:eastAsia="Times New Roman" w:hAnsiTheme="majorHAnsi" w:cstheme="majorHAnsi"/>
          <w:lang w:eastAsia="pl-PL"/>
        </w:rPr>
        <w:t>Prowadzący szkolenie są informowani (z poszanowaniem prywatności uczestnika) o niezbędnych dostosowaniach.</w:t>
      </w:r>
    </w:p>
    <w:p w14:paraId="79FF85D9" w14:textId="77777777" w:rsidR="00AC2E0B" w:rsidRDefault="00C964AD" w:rsidP="007F250E">
      <w:pPr>
        <w:pStyle w:val="Standard"/>
        <w:numPr>
          <w:ilvl w:val="0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AC2E0B">
        <w:rPr>
          <w:rFonts w:asciiTheme="majorHAnsi" w:eastAsia="Times New Roman" w:hAnsiTheme="majorHAnsi" w:cstheme="majorHAnsi"/>
          <w:bCs/>
          <w:lang w:eastAsia="pl-PL"/>
        </w:rPr>
        <w:lastRenderedPageBreak/>
        <w:t>Monitoring i ewaluacja</w:t>
      </w:r>
    </w:p>
    <w:p w14:paraId="5ABEDC54" w14:textId="77777777" w:rsidR="00AC2E0B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AC2E0B">
        <w:rPr>
          <w:rFonts w:asciiTheme="majorHAnsi" w:eastAsia="Times New Roman" w:hAnsiTheme="majorHAnsi" w:cstheme="majorHAnsi"/>
          <w:lang w:eastAsia="pl-PL"/>
        </w:rPr>
        <w:t>Weryfikacja skuteczności zastosowanych dostosowań na bieżąco - W trakcie trwania szkolenia monitorowane jest, czy dostosowania są skuteczne.</w:t>
      </w:r>
    </w:p>
    <w:p w14:paraId="67175E27" w14:textId="77777777" w:rsidR="00AC2E0B" w:rsidRPr="00AC2E0B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AC2E0B">
        <w:rPr>
          <w:rFonts w:asciiTheme="majorHAnsi" w:eastAsia="Times New Roman" w:hAnsiTheme="majorHAnsi" w:cstheme="majorHAnsi"/>
          <w:lang w:eastAsia="pl-PL"/>
        </w:rPr>
        <w:t>Uczestnik ma możliwość zgłaszania nowych potrzeb lub korekty działań.</w:t>
      </w:r>
    </w:p>
    <w:p w14:paraId="0683DDA1" w14:textId="77777777" w:rsidR="00BF71E9" w:rsidRPr="00AC2E0B" w:rsidRDefault="00C964AD" w:rsidP="007F250E">
      <w:pPr>
        <w:pStyle w:val="Standard"/>
        <w:numPr>
          <w:ilvl w:val="1"/>
          <w:numId w:val="155"/>
        </w:numPr>
        <w:spacing w:line="360" w:lineRule="auto"/>
        <w:outlineLvl w:val="3"/>
        <w:rPr>
          <w:rFonts w:asciiTheme="majorHAnsi" w:hAnsiTheme="majorHAnsi" w:cstheme="majorHAnsi"/>
        </w:rPr>
      </w:pPr>
      <w:r w:rsidRPr="00AC2E0B">
        <w:rPr>
          <w:rFonts w:asciiTheme="majorHAnsi" w:eastAsia="Times New Roman" w:hAnsiTheme="majorHAnsi" w:cstheme="majorHAnsi"/>
          <w:lang w:eastAsia="pl-PL"/>
        </w:rPr>
        <w:t>Po zakończeniu szkolenia przeprowadzana jest ocena skuteczności zastosowanych rozwiązań i ich wpływu na uczestnictwo.</w:t>
      </w:r>
    </w:p>
    <w:p w14:paraId="0BDA2CB4" w14:textId="77777777" w:rsidR="00F97CF1" w:rsidRPr="00F97CF1" w:rsidRDefault="00F97CF1" w:rsidP="00171B56">
      <w:pPr>
        <w:pStyle w:val="Nagwek4"/>
        <w:rPr>
          <w:lang w:eastAsia="pl-PL"/>
        </w:rPr>
      </w:pPr>
      <w:r w:rsidRPr="00F97CF1">
        <w:rPr>
          <w:lang w:eastAsia="pl-PL"/>
        </w:rPr>
        <w:t>Odpowiedzialność</w:t>
      </w:r>
    </w:p>
    <w:p w14:paraId="4BF1A63E" w14:textId="77777777" w:rsidR="00F97CF1" w:rsidRDefault="00C964AD" w:rsidP="00F97CF1">
      <w:pPr>
        <w:spacing w:after="0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Koordynator ds. szkoleń – nadzór nad procedurą, kontakt z uczestnikiem.</w:t>
      </w:r>
    </w:p>
    <w:p w14:paraId="108382DA" w14:textId="017CFA47" w:rsidR="00F97CF1" w:rsidRDefault="00C964AD" w:rsidP="00F97CF1">
      <w:pPr>
        <w:spacing w:after="0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Specjalista ds. dostępności/pracownik merytoryczny – analiza potrzeb, rekomendacje.</w:t>
      </w:r>
    </w:p>
    <w:p w14:paraId="203F8F02" w14:textId="5E78F5E3" w:rsidR="00BF71E9" w:rsidRPr="008E7980" w:rsidRDefault="00C964AD" w:rsidP="00F97CF1">
      <w:pPr>
        <w:spacing w:after="0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Trener/</w:t>
      </w:r>
      <w:r w:rsidR="007C1198">
        <w:rPr>
          <w:rFonts w:asciiTheme="majorHAnsi" w:eastAsia="Times New Roman" w:hAnsiTheme="majorHAnsi" w:cstheme="majorHAnsi"/>
          <w:lang w:eastAsia="pl-PL"/>
        </w:rPr>
        <w:t>p</w:t>
      </w:r>
      <w:r w:rsidRPr="008E7980">
        <w:rPr>
          <w:rFonts w:asciiTheme="majorHAnsi" w:eastAsia="Times New Roman" w:hAnsiTheme="majorHAnsi" w:cstheme="majorHAnsi"/>
          <w:lang w:eastAsia="pl-PL"/>
        </w:rPr>
        <w:t>rowadzący szkolenie – wdrożenie uzgodnionych dostosowań.</w:t>
      </w:r>
    </w:p>
    <w:p w14:paraId="415E00D7" w14:textId="77777777" w:rsidR="00F97CF1" w:rsidRDefault="00F97CF1" w:rsidP="00171B56">
      <w:pPr>
        <w:pStyle w:val="Nagwek4"/>
        <w:rPr>
          <w:lang w:eastAsia="pl-PL"/>
        </w:rPr>
      </w:pPr>
      <w:r>
        <w:rPr>
          <w:lang w:eastAsia="pl-PL"/>
        </w:rPr>
        <w:t>Rezultaty</w:t>
      </w:r>
    </w:p>
    <w:p w14:paraId="4E530C06" w14:textId="77777777" w:rsidR="00BF71E9" w:rsidRPr="00F97CF1" w:rsidRDefault="00C964AD" w:rsidP="00F97CF1">
      <w:pPr>
        <w:rPr>
          <w:b/>
        </w:rPr>
      </w:pPr>
      <w:r w:rsidRPr="008E7980">
        <w:rPr>
          <w:lang w:eastAsia="pl-PL"/>
        </w:rPr>
        <w:t>Przygotowanie oferty usługi zgodnie z indywidualnymi potrzebami OzN (np. dostosowanie sposobu komunikowania się, przygotowanie technologii umożliwiającej udział w szkoleniu)</w:t>
      </w:r>
      <w:r w:rsidR="00F97CF1">
        <w:rPr>
          <w:lang w:eastAsia="pl-PL"/>
        </w:rPr>
        <w:t>.</w:t>
      </w:r>
    </w:p>
    <w:p w14:paraId="63012CCD" w14:textId="77777777" w:rsidR="00BF71E9" w:rsidRPr="00DC41FD" w:rsidRDefault="00DC41FD" w:rsidP="00171B56">
      <w:pPr>
        <w:pStyle w:val="Nagwek4"/>
      </w:pPr>
      <w:r w:rsidRPr="00DC41FD">
        <w:rPr>
          <w:rFonts w:eastAsia="Times New Roman"/>
          <w:lang w:eastAsia="pl-PL"/>
        </w:rPr>
        <w:t>Wykaz dokumentów</w:t>
      </w:r>
    </w:p>
    <w:p w14:paraId="3F20A085" w14:textId="77777777" w:rsidR="00BF71E9" w:rsidRPr="00DC41FD" w:rsidRDefault="00C964AD" w:rsidP="007F250E">
      <w:pPr>
        <w:pStyle w:val="Standard"/>
        <w:numPr>
          <w:ilvl w:val="0"/>
          <w:numId w:val="160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DC41FD">
        <w:rPr>
          <w:rFonts w:asciiTheme="majorHAnsi" w:eastAsia="Times New Roman" w:hAnsiTheme="majorHAnsi" w:cstheme="majorHAnsi"/>
          <w:bCs/>
          <w:lang w:eastAsia="pl-PL"/>
        </w:rPr>
        <w:t>Formularz zgłoszeniowy uczestnika (przykładowy wzór – Zał. nr 1)</w:t>
      </w:r>
      <w:r w:rsidR="007030B8">
        <w:rPr>
          <w:rFonts w:asciiTheme="majorHAnsi" w:eastAsia="Times New Roman" w:hAnsiTheme="majorHAnsi" w:cstheme="majorHAnsi"/>
          <w:bCs/>
          <w:lang w:eastAsia="pl-PL"/>
        </w:rPr>
        <w:t>.</w:t>
      </w:r>
    </w:p>
    <w:p w14:paraId="61BAE54E" w14:textId="77777777" w:rsidR="00BF71E9" w:rsidRPr="00DC41FD" w:rsidRDefault="00C964AD" w:rsidP="007F250E">
      <w:pPr>
        <w:pStyle w:val="Standard"/>
        <w:numPr>
          <w:ilvl w:val="0"/>
          <w:numId w:val="160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DC41FD">
        <w:rPr>
          <w:rFonts w:asciiTheme="majorHAnsi" w:eastAsia="Times New Roman" w:hAnsiTheme="majorHAnsi" w:cstheme="majorHAnsi"/>
          <w:bCs/>
          <w:lang w:eastAsia="pl-PL"/>
        </w:rPr>
        <w:t>Protokół rozmowy konsultacyjnej</w:t>
      </w:r>
      <w:r w:rsidR="007030B8">
        <w:rPr>
          <w:rFonts w:asciiTheme="majorHAnsi" w:eastAsia="Times New Roman" w:hAnsiTheme="majorHAnsi" w:cstheme="majorHAnsi"/>
          <w:bCs/>
          <w:lang w:eastAsia="pl-PL"/>
        </w:rPr>
        <w:t>.</w:t>
      </w:r>
    </w:p>
    <w:p w14:paraId="59FBDD1E" w14:textId="77777777" w:rsidR="00BF71E9" w:rsidRPr="00DC41FD" w:rsidRDefault="00C964AD" w:rsidP="007F250E">
      <w:pPr>
        <w:pStyle w:val="Standard"/>
        <w:numPr>
          <w:ilvl w:val="0"/>
          <w:numId w:val="160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DC41FD">
        <w:rPr>
          <w:rFonts w:asciiTheme="majorHAnsi" w:eastAsia="Times New Roman" w:hAnsiTheme="majorHAnsi" w:cstheme="majorHAnsi"/>
          <w:bCs/>
          <w:lang w:eastAsia="pl-PL"/>
        </w:rPr>
        <w:t>Indywidualny Plan Wsparcia Uczestnika</w:t>
      </w:r>
      <w:r w:rsidR="007030B8">
        <w:rPr>
          <w:rFonts w:asciiTheme="majorHAnsi" w:eastAsia="Times New Roman" w:hAnsiTheme="majorHAnsi" w:cstheme="majorHAnsi"/>
          <w:bCs/>
          <w:lang w:eastAsia="pl-PL"/>
        </w:rPr>
        <w:t>.</w:t>
      </w:r>
    </w:p>
    <w:p w14:paraId="2E5EA470" w14:textId="77777777" w:rsidR="00BF71E9" w:rsidRPr="00DC41FD" w:rsidRDefault="00C964AD" w:rsidP="007F250E">
      <w:pPr>
        <w:pStyle w:val="Standard"/>
        <w:numPr>
          <w:ilvl w:val="0"/>
          <w:numId w:val="160"/>
        </w:numPr>
        <w:spacing w:after="240"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DC41FD">
        <w:rPr>
          <w:rFonts w:asciiTheme="majorHAnsi" w:eastAsia="Times New Roman" w:hAnsiTheme="majorHAnsi" w:cstheme="majorHAnsi"/>
          <w:bCs/>
          <w:lang w:eastAsia="pl-PL"/>
        </w:rPr>
        <w:t>Ankieta ewaluacyjna po szkoleniu.</w:t>
      </w:r>
    </w:p>
    <w:p w14:paraId="7FD71CAC" w14:textId="77777777" w:rsidR="00BF71E9" w:rsidRPr="00DC41FD" w:rsidRDefault="00DC41FD" w:rsidP="00F15F3C">
      <w:pPr>
        <w:pStyle w:val="Nagwek4"/>
        <w:spacing w:before="0"/>
      </w:pPr>
      <w:r>
        <w:rPr>
          <w:lang w:eastAsia="pl-PL"/>
        </w:rPr>
        <w:t>Współpraca</w:t>
      </w:r>
    </w:p>
    <w:p w14:paraId="7A73F754" w14:textId="77777777" w:rsidR="00BF71E9" w:rsidRPr="00171B56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Specjalista/ koordynator ds. dostępności</w:t>
      </w:r>
      <w:r w:rsid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4DE453AA" w14:textId="77777777" w:rsidR="00BF71E9" w:rsidRPr="00171B56" w:rsidRDefault="00171B56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</w:t>
      </w:r>
      <w:r w:rsidR="00C964AD" w:rsidRP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pecjalista rehabilitacji</w:t>
      </w: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4B6A8E3A" w14:textId="77777777" w:rsidR="00BF71E9" w:rsidRPr="00171B56" w:rsidRDefault="00171B56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</w:t>
      </w:r>
      <w:r w:rsidR="00C964AD" w:rsidRP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sycholog</w:t>
      </w: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51DF2F5F" w14:textId="77777777" w:rsidR="00BF71E9" w:rsidRPr="00171B56" w:rsidRDefault="00171B56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</w:t>
      </w:r>
      <w:r w:rsidR="00C964AD" w:rsidRP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oradca zawodowy</w:t>
      </w: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7A29235A" w14:textId="77777777" w:rsidR="00BF71E9" w:rsidRPr="00171B56" w:rsidRDefault="00171B56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lastRenderedPageBreak/>
        <w:t>P</w:t>
      </w:r>
      <w:r w:rsidR="00C964AD" w:rsidRPr="00171B5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edagog specjalny.</w:t>
      </w:r>
    </w:p>
    <w:p w14:paraId="173E3DB7" w14:textId="2FF6FF5E" w:rsidR="00BF71E9" w:rsidRPr="008E7980" w:rsidRDefault="00E84FC0" w:rsidP="00F15F3C">
      <w:pPr>
        <w:pStyle w:val="Nagwek3"/>
        <w:pageBreakBefore/>
        <w:rPr>
          <w:rFonts w:asciiTheme="majorHAnsi" w:hAnsiTheme="majorHAnsi" w:cstheme="majorHAnsi"/>
        </w:rPr>
      </w:pPr>
      <w:bookmarkStart w:id="45" w:name="_Toc228216253"/>
      <w:r w:rsidRPr="008E7980">
        <w:rPr>
          <w:rFonts w:asciiTheme="majorHAnsi" w:hAnsiTheme="majorHAnsi" w:cstheme="majorHAnsi"/>
        </w:rPr>
        <w:lastRenderedPageBreak/>
        <w:t xml:space="preserve">Procedura nr 3 </w:t>
      </w:r>
      <w:r w:rsidR="001A30E5">
        <w:rPr>
          <w:rFonts w:asciiTheme="majorHAnsi" w:hAnsiTheme="majorHAnsi" w:cstheme="majorHAnsi"/>
        </w:rPr>
        <w:t>– pr</w:t>
      </w:r>
      <w:r w:rsidR="00C964AD" w:rsidRPr="008E7980">
        <w:rPr>
          <w:rFonts w:asciiTheme="majorHAnsi" w:hAnsiTheme="majorHAnsi" w:cstheme="majorHAnsi"/>
        </w:rPr>
        <w:t>zeszkolenie kadry prowadzącej szkolenie i zespołu obsługi techniczno</w:t>
      </w:r>
      <w:r w:rsidR="007C1198">
        <w:rPr>
          <w:rFonts w:asciiTheme="majorHAnsi" w:hAnsiTheme="majorHAnsi" w:cstheme="majorHAnsi"/>
        </w:rPr>
        <w:t>-</w:t>
      </w:r>
      <w:r w:rsidR="00C964AD" w:rsidRPr="008E7980">
        <w:rPr>
          <w:rFonts w:asciiTheme="majorHAnsi" w:hAnsiTheme="majorHAnsi" w:cstheme="majorHAnsi"/>
        </w:rPr>
        <w:t>administracyjnej</w:t>
      </w:r>
      <w:bookmarkEnd w:id="45"/>
    </w:p>
    <w:p w14:paraId="49D25F6F" w14:textId="77777777" w:rsidR="00BF71E9" w:rsidRPr="008E7980" w:rsidRDefault="006C6B14" w:rsidP="006C6B14">
      <w:pPr>
        <w:pStyle w:val="Nagwek4"/>
      </w:pPr>
      <w:r>
        <w:rPr>
          <w:rFonts w:eastAsia="Times New Roman"/>
          <w:lang w:eastAsia="pl-PL"/>
        </w:rPr>
        <w:t>Cel procedury</w:t>
      </w:r>
    </w:p>
    <w:p w14:paraId="26A409E1" w14:textId="27CE7E6A" w:rsidR="00BF71E9" w:rsidRPr="008E7980" w:rsidRDefault="00C964AD" w:rsidP="00F4539E">
      <w:r w:rsidRPr="008E7980">
        <w:rPr>
          <w:lang w:eastAsia="pl-PL"/>
        </w:rPr>
        <w:t>Celem procedury jest zapewnienie odpowiedniego przygotowania kadry prowadzącej szkolenia oraz zespołu obsługi techniczno-administracyjnej do pracy z uczestnikami posiadającymi różnego rodzaju niepełnosprawności, w sposób zapewniający im peł</w:t>
      </w:r>
      <w:r w:rsidR="007C1198">
        <w:rPr>
          <w:lang w:eastAsia="pl-PL"/>
        </w:rPr>
        <w:t>ny</w:t>
      </w:r>
      <w:r w:rsidRPr="008E7980">
        <w:rPr>
          <w:lang w:eastAsia="pl-PL"/>
        </w:rPr>
        <w:t xml:space="preserve"> dostęp do procesu szkoleniowego oraz wsparcia.</w:t>
      </w:r>
    </w:p>
    <w:p w14:paraId="7E1BCD6F" w14:textId="77777777" w:rsidR="00BF71E9" w:rsidRPr="008E7980" w:rsidRDefault="00F4539E" w:rsidP="00F4539E">
      <w:pPr>
        <w:pStyle w:val="Nagwek4"/>
      </w:pPr>
      <w:r>
        <w:rPr>
          <w:rFonts w:eastAsia="Times New Roman"/>
          <w:lang w:eastAsia="pl-PL"/>
        </w:rPr>
        <w:t>Zakres procedury</w:t>
      </w:r>
    </w:p>
    <w:p w14:paraId="0BA50D38" w14:textId="77777777" w:rsidR="00BF71E9" w:rsidRPr="008E7980" w:rsidRDefault="00C964AD" w:rsidP="00F4539E">
      <w:r w:rsidRPr="008E7980">
        <w:rPr>
          <w:lang w:eastAsia="pl-PL"/>
        </w:rPr>
        <w:t>Procedura dotyczy wszystkich pracowników zaangażowanych w prowadzenie i organizację szkoleń, w tym:</w:t>
      </w:r>
    </w:p>
    <w:p w14:paraId="55F8D46A" w14:textId="77777777" w:rsidR="00F4539E" w:rsidRDefault="00C964AD" w:rsidP="007F250E">
      <w:pPr>
        <w:pStyle w:val="Standard"/>
        <w:numPr>
          <w:ilvl w:val="0"/>
          <w:numId w:val="159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trenerów i wykładowców</w:t>
      </w:r>
      <w:r w:rsidR="00F4539E">
        <w:rPr>
          <w:rFonts w:asciiTheme="majorHAnsi" w:hAnsiTheme="majorHAnsi" w:cstheme="majorHAnsi"/>
        </w:rPr>
        <w:t>,</w:t>
      </w:r>
    </w:p>
    <w:p w14:paraId="45F9D3C1" w14:textId="77777777" w:rsidR="00F4539E" w:rsidRDefault="00C964AD" w:rsidP="007F250E">
      <w:pPr>
        <w:pStyle w:val="Standard"/>
        <w:numPr>
          <w:ilvl w:val="0"/>
          <w:numId w:val="159"/>
        </w:numPr>
        <w:spacing w:line="360" w:lineRule="auto"/>
        <w:rPr>
          <w:rFonts w:asciiTheme="majorHAnsi" w:hAnsiTheme="majorHAnsi" w:cstheme="majorHAnsi"/>
        </w:rPr>
      </w:pPr>
      <w:r w:rsidRPr="00F4539E">
        <w:rPr>
          <w:rFonts w:asciiTheme="majorHAnsi" w:eastAsia="Times New Roman" w:hAnsiTheme="majorHAnsi" w:cstheme="majorHAnsi"/>
          <w:lang w:eastAsia="pl-PL"/>
        </w:rPr>
        <w:t>koordynatorów szkoleń</w:t>
      </w:r>
      <w:r w:rsidR="00F4539E">
        <w:rPr>
          <w:rFonts w:asciiTheme="majorHAnsi" w:hAnsiTheme="majorHAnsi" w:cstheme="majorHAnsi"/>
        </w:rPr>
        <w:t>,</w:t>
      </w:r>
    </w:p>
    <w:p w14:paraId="1C3D6683" w14:textId="77777777" w:rsidR="00F4539E" w:rsidRDefault="00C964AD" w:rsidP="007F250E">
      <w:pPr>
        <w:pStyle w:val="Standard"/>
        <w:numPr>
          <w:ilvl w:val="0"/>
          <w:numId w:val="159"/>
        </w:numPr>
        <w:spacing w:line="360" w:lineRule="auto"/>
        <w:rPr>
          <w:rFonts w:asciiTheme="majorHAnsi" w:hAnsiTheme="majorHAnsi" w:cstheme="majorHAnsi"/>
        </w:rPr>
      </w:pPr>
      <w:r w:rsidRPr="00F4539E">
        <w:rPr>
          <w:rFonts w:asciiTheme="majorHAnsi" w:eastAsia="Times New Roman" w:hAnsiTheme="majorHAnsi" w:cstheme="majorHAnsi"/>
          <w:lang w:eastAsia="pl-PL"/>
        </w:rPr>
        <w:t>personelu technicznego (np. obsługa sprzętu, platformy online)</w:t>
      </w:r>
      <w:r w:rsidR="00F4539E">
        <w:rPr>
          <w:rFonts w:asciiTheme="majorHAnsi" w:hAnsiTheme="majorHAnsi" w:cstheme="majorHAnsi"/>
        </w:rPr>
        <w:t>,</w:t>
      </w:r>
    </w:p>
    <w:p w14:paraId="7A92696E" w14:textId="77777777" w:rsidR="00BF71E9" w:rsidRPr="00F4539E" w:rsidRDefault="00C964AD" w:rsidP="007F250E">
      <w:pPr>
        <w:pStyle w:val="Standard"/>
        <w:numPr>
          <w:ilvl w:val="0"/>
          <w:numId w:val="159"/>
        </w:numPr>
        <w:spacing w:line="360" w:lineRule="auto"/>
        <w:rPr>
          <w:rFonts w:asciiTheme="majorHAnsi" w:hAnsiTheme="majorHAnsi" w:cstheme="majorHAnsi"/>
        </w:rPr>
      </w:pPr>
      <w:r w:rsidRPr="00F4539E">
        <w:rPr>
          <w:rFonts w:asciiTheme="majorHAnsi" w:eastAsia="Times New Roman" w:hAnsiTheme="majorHAnsi" w:cstheme="majorHAnsi"/>
          <w:lang w:eastAsia="pl-PL"/>
        </w:rPr>
        <w:t>pracowników administracyjnych.</w:t>
      </w:r>
    </w:p>
    <w:p w14:paraId="5DE3A9DA" w14:textId="77777777" w:rsidR="00BF71E9" w:rsidRPr="008E7980" w:rsidRDefault="00C964AD" w:rsidP="00E01D96">
      <w:pPr>
        <w:pStyle w:val="Nagwek4"/>
      </w:pPr>
      <w:r w:rsidRPr="008E7980">
        <w:rPr>
          <w:rFonts w:eastAsia="Times New Roman"/>
          <w:lang w:eastAsia="pl-PL"/>
        </w:rPr>
        <w:t>Schemat działania</w:t>
      </w:r>
    </w:p>
    <w:p w14:paraId="01F80B02" w14:textId="77777777" w:rsidR="00BF71E9" w:rsidRPr="00E01D96" w:rsidRDefault="00C964AD" w:rsidP="00E01D96">
      <w:pPr>
        <w:rPr>
          <w:b/>
        </w:rPr>
      </w:pPr>
      <w:r w:rsidRPr="00E01D96">
        <w:rPr>
          <w:b/>
          <w:lang w:eastAsia="pl-PL"/>
        </w:rPr>
        <w:t>Etap 1: Identyfikacja potrzeb szkoleniowych</w:t>
      </w:r>
    </w:p>
    <w:p w14:paraId="23CAF40A" w14:textId="77777777" w:rsidR="00BF71E9" w:rsidRPr="008E7980" w:rsidRDefault="00C964AD" w:rsidP="00E01D96">
      <w:r w:rsidRPr="008E7980">
        <w:rPr>
          <w:lang w:eastAsia="pl-PL"/>
        </w:rPr>
        <w:t>Ocena kompetencji kadry pod kątem dostępności i równego traktowania.</w:t>
      </w:r>
    </w:p>
    <w:p w14:paraId="3C00F2D6" w14:textId="77777777" w:rsidR="00BF71E9" w:rsidRPr="00E01D96" w:rsidRDefault="00C964AD" w:rsidP="00E01D96">
      <w:pPr>
        <w:rPr>
          <w:b/>
        </w:rPr>
      </w:pPr>
      <w:r w:rsidRPr="00E01D96">
        <w:rPr>
          <w:b/>
          <w:lang w:eastAsia="pl-PL"/>
        </w:rPr>
        <w:t>Etap 2: Organizacja szkolenia wewnętrznego</w:t>
      </w:r>
    </w:p>
    <w:p w14:paraId="0B70C600" w14:textId="77777777" w:rsidR="00E01D96" w:rsidRDefault="00C964AD" w:rsidP="00E01D96">
      <w:r w:rsidRPr="008E7980">
        <w:rPr>
          <w:lang w:eastAsia="pl-PL"/>
        </w:rPr>
        <w:t>Szkolenie prowadzone przez eksperta ds. dostępności lub instytucję wspierającą osoby z niepełnosprawnościami.</w:t>
      </w:r>
    </w:p>
    <w:p w14:paraId="0068A1B4" w14:textId="77777777" w:rsidR="00E01D96" w:rsidRDefault="00C964AD" w:rsidP="00822D57">
      <w:pPr>
        <w:pageBreakBefore/>
        <w:rPr>
          <w:lang w:eastAsia="pl-PL"/>
        </w:rPr>
      </w:pPr>
      <w:r w:rsidRPr="00E01D96">
        <w:rPr>
          <w:lang w:eastAsia="pl-PL"/>
        </w:rPr>
        <w:lastRenderedPageBreak/>
        <w:t>Zakres szkolenia powinien obejmować:</w:t>
      </w:r>
    </w:p>
    <w:p w14:paraId="4910369B" w14:textId="77777777" w:rsidR="00E01D96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podstawowe informacje o niepełnosprawnościach</w:t>
      </w:r>
      <w:r w:rsidR="00E01D96"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0E0BA557" w14:textId="77777777" w:rsidR="00E01D96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sposoby komunikacji z osobami z różnymi rodzajami niepełnosprawności</w:t>
      </w:r>
      <w:r w:rsidR="00E01D96"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6FD2B1FA" w14:textId="77777777" w:rsidR="00E01D96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dobre praktyki w projektowaniu i prowadzeniu szkoleń dostępnych</w:t>
      </w:r>
      <w:r w:rsidR="00E01D96"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0102A694" w14:textId="77777777" w:rsidR="00E01D96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dostosowanie materiałów dydaktycznych</w:t>
      </w:r>
      <w:r w:rsidR="00E01D96"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5DBD3ED3" w14:textId="77777777" w:rsidR="00E01D96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obsługa techniczna sprzętu wspomagającego (np. pętli indukcyjnej, czytników ekranu)</w:t>
      </w:r>
      <w:r w:rsidR="00E01D96"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4020144C" w14:textId="77777777" w:rsidR="00BF71E9" w:rsidRPr="00AC73FF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AC73FF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reagowanie w sytuacjach kryzysowych i ewakuacyjnych.</w:t>
      </w:r>
    </w:p>
    <w:p w14:paraId="29B77F47" w14:textId="77777777" w:rsidR="00BF71E9" w:rsidRPr="00FC00E2" w:rsidRDefault="00C964AD" w:rsidP="00FC00E2">
      <w:pPr>
        <w:spacing w:before="240"/>
        <w:rPr>
          <w:b/>
        </w:rPr>
      </w:pPr>
      <w:r w:rsidRPr="00FC00E2">
        <w:rPr>
          <w:b/>
          <w:lang w:eastAsia="pl-PL"/>
        </w:rPr>
        <w:t>Etap 3: Dokumentacja i ewaluacja</w:t>
      </w:r>
    </w:p>
    <w:p w14:paraId="7F9A8E32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Potwierdzenie udziału w szkoleniu (lista obecności, zaświadczenia)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674E1856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Wypełnienie ankiety ewaluacyjnej przez uczestników szkolenia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A0884F7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Przegląd skuteczności szkolenia po pierwszym wdrożeniu (np. po przeprowadzonym szkoleniu z osobami z niepełnosprawnościami).</w:t>
      </w:r>
    </w:p>
    <w:p w14:paraId="73E1DCE1" w14:textId="77777777" w:rsidR="00BF71E9" w:rsidRPr="008E7980" w:rsidRDefault="00C964AD" w:rsidP="00FC00E2">
      <w:pPr>
        <w:pStyle w:val="Nagwek4"/>
      </w:pPr>
      <w:r w:rsidRPr="008E7980">
        <w:rPr>
          <w:rFonts w:eastAsia="Times New Roman"/>
          <w:lang w:eastAsia="pl-PL"/>
        </w:rPr>
        <w:t>Odpowiedzialność</w:t>
      </w:r>
    </w:p>
    <w:p w14:paraId="3AE3AC2F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Koordynator szkoleń: odpowiada za organizację i dokumentację szkolenia kadry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4B515812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Dział kadr/HR: nadzoruje realizację polityki dostępności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AAC91F2" w14:textId="77777777" w:rsidR="00BF71E9" w:rsidRPr="00FC00E2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FC00E2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Trenerzy i personel techniczny: zobowiązani do uczestnictwa w szkoleniu i wdrażania wiedzy w praktyce.</w:t>
      </w:r>
    </w:p>
    <w:p w14:paraId="19679781" w14:textId="77777777" w:rsidR="00BF71E9" w:rsidRPr="008E7980" w:rsidRDefault="00FC00E2" w:rsidP="00FC00E2">
      <w:pPr>
        <w:pStyle w:val="Nagwek4"/>
      </w:pPr>
      <w:r>
        <w:rPr>
          <w:rFonts w:eastAsia="Times New Roman"/>
          <w:lang w:eastAsia="pl-PL"/>
        </w:rPr>
        <w:t>Rezultaty</w:t>
      </w:r>
    </w:p>
    <w:p w14:paraId="362BF83F" w14:textId="63D7911C" w:rsidR="00BF71E9" w:rsidRPr="008E7980" w:rsidRDefault="00C964AD" w:rsidP="00FC00E2">
      <w:r w:rsidRPr="008E7980">
        <w:t xml:space="preserve">Przygotowanie merytoryczne kadry pod kątem indywidualnych potrzeb OzN (zna, rozumie i stosuje rozwiązania umożliwiające efektywne </w:t>
      </w:r>
      <w:r w:rsidR="0013582A">
        <w:t xml:space="preserve">uczestnictwo </w:t>
      </w:r>
      <w:r w:rsidRPr="008E7980">
        <w:t>OzN  w szkoleniach).</w:t>
      </w:r>
    </w:p>
    <w:p w14:paraId="4FDF4E32" w14:textId="77777777" w:rsidR="00BF71E9" w:rsidRPr="008E7980" w:rsidRDefault="007030B8" w:rsidP="007030B8">
      <w:pPr>
        <w:pStyle w:val="Nagwek4"/>
      </w:pPr>
      <w:r>
        <w:rPr>
          <w:rFonts w:eastAsia="Times New Roman"/>
          <w:lang w:eastAsia="pl-PL"/>
        </w:rPr>
        <w:lastRenderedPageBreak/>
        <w:t>Wykaz dokumentów</w:t>
      </w:r>
    </w:p>
    <w:p w14:paraId="44C7AEAD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lista obecności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3B850CDF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zaświadczenia o ukończeniu szkolenia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7A4BA1AC" w14:textId="4F786A3E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ankiety ewaluacyjne</w:t>
      </w:r>
      <w:r w:rsidR="0013582A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 dla</w:t>
      </w: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 uczestników szkolenia</w:t>
      </w:r>
      <w:r w:rsid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42863B72" w14:textId="77777777" w:rsidR="00BF71E9" w:rsidRPr="007030B8" w:rsidRDefault="007030B8" w:rsidP="007030B8">
      <w:pPr>
        <w:pStyle w:val="Nagwek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Współpraca</w:t>
      </w:r>
    </w:p>
    <w:p w14:paraId="32A356E9" w14:textId="59909EDE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Specjalista/koordynator ds. dostępności</w:t>
      </w:r>
    </w:p>
    <w:p w14:paraId="3F4A01F6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 rehabilitacji</w:t>
      </w:r>
    </w:p>
    <w:p w14:paraId="153A01A0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psycholog</w:t>
      </w:r>
    </w:p>
    <w:p w14:paraId="6D5D26FF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doradca zawodowy</w:t>
      </w:r>
    </w:p>
    <w:p w14:paraId="29ADF69B" w14:textId="77777777" w:rsidR="00BF71E9" w:rsidRPr="007030B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030B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pedagog specjalny.</w:t>
      </w:r>
    </w:p>
    <w:p w14:paraId="11DA566D" w14:textId="77777777" w:rsidR="00BF71E9" w:rsidRPr="008E7980" w:rsidRDefault="00D057F8" w:rsidP="00D057F8">
      <w:pPr>
        <w:spacing w:before="240"/>
      </w:pPr>
      <w:r>
        <w:rPr>
          <w:lang w:eastAsia="pl-PL"/>
        </w:rPr>
        <w:t>Uwaga!</w:t>
      </w:r>
      <w:r w:rsidR="00C964AD" w:rsidRPr="008E7980">
        <w:rPr>
          <w:lang w:eastAsia="pl-PL"/>
        </w:rPr>
        <w:t xml:space="preserve"> Szkolenie powinno być realizowane:</w:t>
      </w:r>
    </w:p>
    <w:p w14:paraId="00325D55" w14:textId="77777777" w:rsidR="00BF71E9" w:rsidRPr="00D057F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057F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obowiązkowo przy zatrudnieniu nowego pracownika/szkoleniowca</w:t>
      </w:r>
      <w:r w:rsidR="00D057F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27332F2B" w14:textId="77777777" w:rsidR="00BF71E9" w:rsidRPr="00D057F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057F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cyklicznie w częstotliwości ustalonej w organizacji jako przypomnienie i aktualizacja wiedzy</w:t>
      </w:r>
      <w:r w:rsidR="00D057F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,</w:t>
      </w:r>
    </w:p>
    <w:p w14:paraId="71A53B51" w14:textId="77777777" w:rsidR="00BC0172" w:rsidRPr="00D057F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057F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dodatkowo – w przypadku zmian w przepisach prawnych lub wdrażania nowych technologii wspierających.</w:t>
      </w:r>
    </w:p>
    <w:p w14:paraId="6AE19194" w14:textId="77777777" w:rsidR="00BC0172" w:rsidRPr="008E7980" w:rsidRDefault="00BC0172" w:rsidP="00BC0172">
      <w:pPr>
        <w:pStyle w:val="Standard"/>
        <w:spacing w:line="360" w:lineRule="auto"/>
        <w:ind w:left="1440"/>
        <w:rPr>
          <w:rFonts w:asciiTheme="majorHAnsi" w:hAnsiTheme="majorHAnsi" w:cstheme="majorHAnsi"/>
        </w:rPr>
      </w:pPr>
    </w:p>
    <w:p w14:paraId="6A9ABE0B" w14:textId="77777777" w:rsidR="00BF71E9" w:rsidRPr="008E7980" w:rsidRDefault="00C964AD" w:rsidP="006C6B14">
      <w:pPr>
        <w:pStyle w:val="Nagwek3"/>
        <w:pageBreakBefore/>
        <w:rPr>
          <w:rFonts w:asciiTheme="majorHAnsi" w:hAnsiTheme="majorHAnsi" w:cstheme="majorHAnsi"/>
        </w:rPr>
      </w:pPr>
      <w:bookmarkStart w:id="46" w:name="_Toc228216254"/>
      <w:r w:rsidRPr="008E7980">
        <w:rPr>
          <w:rFonts w:asciiTheme="majorHAnsi" w:hAnsiTheme="majorHAnsi" w:cstheme="majorHAnsi"/>
        </w:rPr>
        <w:lastRenderedPageBreak/>
        <w:t>Procedura nr 4</w:t>
      </w:r>
      <w:r w:rsidR="008576E4">
        <w:rPr>
          <w:rFonts w:asciiTheme="majorHAnsi" w:hAnsiTheme="majorHAnsi" w:cstheme="majorHAnsi"/>
        </w:rPr>
        <w:t xml:space="preserve"> – z</w:t>
      </w:r>
      <w:r w:rsidRPr="008E7980">
        <w:rPr>
          <w:rFonts w:asciiTheme="majorHAnsi" w:hAnsiTheme="majorHAnsi" w:cstheme="majorHAnsi"/>
        </w:rPr>
        <w:t>apewnienie dostępności pod kątem miejsca realizacji szkolenia stacjonarnego</w:t>
      </w:r>
      <w:bookmarkEnd w:id="46"/>
    </w:p>
    <w:p w14:paraId="4D799FC3" w14:textId="77777777" w:rsidR="00457808" w:rsidRDefault="00457808" w:rsidP="00457808">
      <w:pPr>
        <w:pStyle w:val="Nagwek4"/>
      </w:pPr>
      <w:r>
        <w:rPr>
          <w:rFonts w:eastAsia="Times New Roman"/>
          <w:lang w:eastAsia="pl-PL"/>
        </w:rPr>
        <w:t>Cel procedury</w:t>
      </w:r>
    </w:p>
    <w:p w14:paraId="4DF2C7AB" w14:textId="77777777" w:rsidR="00BF71E9" w:rsidRPr="008E7980" w:rsidRDefault="00C964AD" w:rsidP="00457808">
      <w:r w:rsidRPr="008E7980">
        <w:rPr>
          <w:lang w:eastAsia="pl-PL"/>
        </w:rPr>
        <w:t>Celem procedury jest zapewnienie równego dostępu do szkoleń dla osób z niepełnosprawnościami poprzez dostosowanie warunków technicznych i organizacyjnych do ich indywidualnych potrzeb. Zapewnienie osobom z niepełnosprawnościami równego dostępu do szkoleń stacjonarnych poprzez dostosowanie miejsca realizacji szkolenia do ich potrzeb.</w:t>
      </w:r>
    </w:p>
    <w:p w14:paraId="75E2BE10" w14:textId="77777777" w:rsidR="00BF71E9" w:rsidRPr="008E7980" w:rsidRDefault="00457808" w:rsidP="00457808">
      <w:pPr>
        <w:pStyle w:val="Nagwek4"/>
      </w:pPr>
      <w:r>
        <w:rPr>
          <w:rFonts w:eastAsia="Times New Roman"/>
          <w:lang w:eastAsia="pl-PL"/>
        </w:rPr>
        <w:t>Zakres stosowania</w:t>
      </w:r>
    </w:p>
    <w:p w14:paraId="16A26EF1" w14:textId="77777777" w:rsidR="00BF71E9" w:rsidRPr="008E7980" w:rsidRDefault="00C964AD" w:rsidP="00457808">
      <w:r w:rsidRPr="008E7980">
        <w:rPr>
          <w:lang w:eastAsia="pl-PL"/>
        </w:rPr>
        <w:t>Procedura obowiązuje przy organizacji każdego szkolenia stacjonarnego, którego uczestnikami mogą być osoby z niepełnosprawnościami.</w:t>
      </w:r>
    </w:p>
    <w:p w14:paraId="7086C23A" w14:textId="77777777" w:rsidR="00BF71E9" w:rsidRPr="008E7980" w:rsidRDefault="00457808" w:rsidP="00457808">
      <w:pPr>
        <w:pStyle w:val="Nagwek4"/>
      </w:pPr>
      <w:r>
        <w:rPr>
          <w:rFonts w:eastAsia="Times New Roman"/>
          <w:lang w:eastAsia="pl-PL"/>
        </w:rPr>
        <w:t>Schemat działania</w:t>
      </w:r>
    </w:p>
    <w:p w14:paraId="7CD6317D" w14:textId="77777777" w:rsidR="00BF71E9" w:rsidRPr="00DC00C9" w:rsidRDefault="00C964AD" w:rsidP="00457808">
      <w:pPr>
        <w:rPr>
          <w:b/>
        </w:rPr>
      </w:pPr>
      <w:r w:rsidRPr="00DC00C9">
        <w:rPr>
          <w:b/>
          <w:lang w:eastAsia="pl-PL"/>
        </w:rPr>
        <w:t>Krok 1: Identyfikacja potrzeb uczestnika</w:t>
      </w:r>
    </w:p>
    <w:p w14:paraId="40358385" w14:textId="77777777" w:rsidR="00BF71E9" w:rsidRPr="0045780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Na etapie rekrutacji uczestników do szkolenia, uczestnik ma możliwość zgłoszenia potrzeb w zakresie dostosowań związanych z niepełnosprawnością (np. w formularzu rejestracyjnym lub w rozmowie telefonicznej).</w:t>
      </w:r>
    </w:p>
    <w:p w14:paraId="60034993" w14:textId="77777777" w:rsidR="00BF71E9" w:rsidRPr="0045780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 przypadku braku zgłoszenia – prowadzący szkolenie lub koordynator mogą rozpoznać potrzebę dostosowania na podstawie obserwacji.</w:t>
      </w:r>
    </w:p>
    <w:p w14:paraId="792A7872" w14:textId="77777777" w:rsidR="00BF71E9" w:rsidRPr="0045780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Informacje są gromadzone i przetwarzane zgodnie z przepisami RODO.</w:t>
      </w:r>
    </w:p>
    <w:p w14:paraId="6D5BAAC4" w14:textId="77777777" w:rsidR="00BF71E9" w:rsidRPr="00DC00C9" w:rsidRDefault="00C964AD" w:rsidP="00457808">
      <w:pPr>
        <w:spacing w:before="240"/>
        <w:rPr>
          <w:b/>
          <w:lang w:eastAsia="pl-PL"/>
        </w:rPr>
      </w:pPr>
      <w:r w:rsidRPr="00DC00C9">
        <w:rPr>
          <w:b/>
          <w:lang w:eastAsia="pl-PL"/>
        </w:rPr>
        <w:t>Krok 2: Analiza możliwości organizacyjno-technicznych/ Weryfikacja miejsca szkolenia</w:t>
      </w:r>
    </w:p>
    <w:p w14:paraId="70B31D0F" w14:textId="77777777" w:rsidR="0045780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Koordynator szkoleń analizuje dostępne zasoby (sprzęt, oprogramowanie, lokal) i możliwości ich adaptacji.</w:t>
      </w:r>
    </w:p>
    <w:p w14:paraId="226EAC08" w14:textId="77777777" w:rsidR="00BF71E9" w:rsidRPr="00457808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lastRenderedPageBreak/>
        <w:t xml:space="preserve">W razie potrzeby konsultuje się z osobą z niepełnosprawnością lub specjalistą ds. dostępności, specjalistą rehabilitacji, tłumaczem PJM, </w:t>
      </w:r>
      <w:proofErr w:type="spellStart"/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tyflopedagogiem</w:t>
      </w:r>
      <w:proofErr w:type="spellEnd"/>
      <w:r w:rsidRPr="00457808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 itd.</w:t>
      </w:r>
    </w:p>
    <w:p w14:paraId="0ACA71D2" w14:textId="25F4177D" w:rsidR="00BF71E9" w:rsidRPr="008E7980" w:rsidRDefault="00C964AD" w:rsidP="00457808">
      <w:pPr>
        <w:spacing w:before="240"/>
      </w:pPr>
      <w:r w:rsidRPr="008E7980">
        <w:t>Uwaga!  Przygotowując miejsce należy przestrzegać standardu dostępności architektonicznej oraz informacyjno</w:t>
      </w:r>
      <w:r w:rsidR="00E60ED5">
        <w:t>-</w:t>
      </w:r>
      <w:r w:rsidRPr="008E7980">
        <w:t xml:space="preserve">komunikacyjnej. W załącznikach do Standardu Dobór i realizacja staży i pośrednictwa pracy dla OzN zamieszczono listę </w:t>
      </w:r>
      <w:bookmarkStart w:id="47" w:name="_Hlk202793064"/>
      <w:r w:rsidRPr="008E7980">
        <w:t>kontrolną dotyczącą spełniania standardu dostępności, w zakresie wymagany</w:t>
      </w:r>
      <w:r w:rsidR="00E60ED5">
        <w:t>m</w:t>
      </w:r>
      <w:r w:rsidRPr="008E7980">
        <w:t xml:space="preserve"> ustawą o dostępności</w:t>
      </w:r>
      <w:bookmarkEnd w:id="47"/>
      <w:r w:rsidRPr="008E7980">
        <w:t xml:space="preserve"> (Zał. nr 1).</w:t>
      </w:r>
    </w:p>
    <w:p w14:paraId="137D40A3" w14:textId="77777777" w:rsidR="00BF71E9" w:rsidRPr="00DC00C9" w:rsidRDefault="00C964AD" w:rsidP="00DC00C9">
      <w:pPr>
        <w:spacing w:before="240"/>
        <w:rPr>
          <w:b/>
          <w:lang w:eastAsia="pl-PL"/>
        </w:rPr>
      </w:pPr>
      <w:r w:rsidRPr="00DC00C9">
        <w:rPr>
          <w:b/>
          <w:lang w:eastAsia="pl-PL"/>
        </w:rPr>
        <w:t>Krok 3: Wdrożenie dostosowań</w:t>
      </w:r>
    </w:p>
    <w:p w14:paraId="47255B4C" w14:textId="77777777" w:rsidR="00BF71E9" w:rsidRPr="008E7980" w:rsidRDefault="00C964AD" w:rsidP="00457808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Przykładowe działania:</w:t>
      </w:r>
    </w:p>
    <w:p w14:paraId="7F2C4148" w14:textId="77777777" w:rsidR="00BF71E9" w:rsidRPr="00DC00C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C00C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Zapewnienie tłumacza języka migowego</w:t>
      </w:r>
      <w:r w:rsidR="00DC00C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5FD15CB8" w14:textId="77777777" w:rsidR="00DC00C9" w:rsidRPr="00DC00C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hAnsiTheme="majorHAnsi" w:cstheme="majorHAnsi"/>
        </w:rPr>
      </w:pPr>
      <w:r w:rsidRPr="00DC00C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Materiały szkoleniowe w wersji dostępnej (duży druk, brajl, pliki audio).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7DDED888" w14:textId="2035CFCF" w:rsidR="00BF71E9" w:rsidRPr="00DC00C9" w:rsidRDefault="00C964AD" w:rsidP="00DC00C9">
      <w:pPr>
        <w:pStyle w:val="Akapitzlist"/>
        <w:spacing w:after="0"/>
        <w:rPr>
          <w:rFonts w:asciiTheme="majorHAnsi" w:hAnsiTheme="majorHAnsi" w:cstheme="majorHAnsi"/>
          <w:sz w:val="24"/>
        </w:rPr>
      </w:pPr>
      <w:r w:rsidRPr="00DC00C9">
        <w:rPr>
          <w:sz w:val="24"/>
          <w:lang w:eastAsia="pl-PL"/>
        </w:rPr>
        <w:t>Materiały powinny być przygotowywane indywidualnie dla odbiorców usługi, zawsze jednak należy uwzględnić  możliwość skorzystania z technologii asystujących</w:t>
      </w:r>
      <w:r w:rsidRPr="00DC00C9">
        <w:rPr>
          <w:rStyle w:val="Odwoanieprzypisudolnego"/>
          <w:rFonts w:asciiTheme="majorHAnsi" w:hAnsiTheme="majorHAnsi" w:cstheme="majorHAnsi"/>
          <w:sz w:val="24"/>
        </w:rPr>
        <w:footnoteReference w:id="1"/>
      </w:r>
      <w:r w:rsidRPr="00DC00C9">
        <w:rPr>
          <w:sz w:val="24"/>
          <w:lang w:eastAsia="pl-PL"/>
        </w:rPr>
        <w:t xml:space="preserve"> takich jak lupy, powiększalniki, czytniki ekranu, oprogramowanie i aplikacje odczytujące teks</w:t>
      </w:r>
      <w:r w:rsidR="00E60ED5">
        <w:rPr>
          <w:sz w:val="24"/>
          <w:lang w:eastAsia="pl-PL"/>
        </w:rPr>
        <w:t>t</w:t>
      </w:r>
      <w:r w:rsidRPr="00DC00C9">
        <w:rPr>
          <w:sz w:val="24"/>
          <w:lang w:eastAsia="pl-PL"/>
        </w:rPr>
        <w:t xml:space="preserve"> odczytywany maszynowo, urządzenia i oprogramowanie do komunikacji alternatywnej (AAC), tekst ETR. Materiały powinny być tak przygotowane, aby każdy odbiorca usługi był w stanie samodzielnie się z nimi zapoznać (druk powiększony, tekst ETR, tekst odczytywany maszynowo, plik audio</w:t>
      </w:r>
      <w:r w:rsidRPr="00DC00C9">
        <w:rPr>
          <w:color w:val="000000"/>
          <w:sz w:val="24"/>
          <w:lang w:eastAsia="pl-PL"/>
        </w:rPr>
        <w:t>).</w:t>
      </w:r>
    </w:p>
    <w:p w14:paraId="6925C381" w14:textId="77777777" w:rsidR="00DC00C9" w:rsidRDefault="00C964AD" w:rsidP="007F250E">
      <w:pPr>
        <w:pStyle w:val="Standard"/>
        <w:numPr>
          <w:ilvl w:val="0"/>
          <w:numId w:val="158"/>
        </w:numPr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Organizacja sali z uwzględnieniem dostępności architektonicznej</w:t>
      </w:r>
      <w:r w:rsidR="00DC00C9">
        <w:rPr>
          <w:rFonts w:asciiTheme="majorHAnsi" w:hAnsiTheme="majorHAnsi" w:cstheme="majorHAnsi"/>
        </w:rPr>
        <w:t>.</w:t>
      </w:r>
    </w:p>
    <w:p w14:paraId="68CA0D7E" w14:textId="77777777" w:rsidR="00BF71E9" w:rsidRPr="00DC00C9" w:rsidRDefault="00C964AD" w:rsidP="007F250E">
      <w:pPr>
        <w:pStyle w:val="Standard"/>
        <w:numPr>
          <w:ilvl w:val="0"/>
          <w:numId w:val="158"/>
        </w:numPr>
        <w:spacing w:line="360" w:lineRule="auto"/>
        <w:rPr>
          <w:rFonts w:asciiTheme="majorHAnsi" w:hAnsiTheme="majorHAnsi" w:cstheme="majorHAnsi"/>
        </w:rPr>
      </w:pPr>
      <w:r w:rsidRPr="00DC00C9">
        <w:rPr>
          <w:rFonts w:asciiTheme="majorHAnsi" w:eastAsia="Times New Roman" w:hAnsiTheme="majorHAnsi" w:cstheme="majorHAnsi"/>
          <w:lang w:eastAsia="pl-PL"/>
        </w:rPr>
        <w:t>Czas trwania zajęć dopasowany do możliwości uczestnika (np. częstsze przerwy).</w:t>
      </w:r>
    </w:p>
    <w:p w14:paraId="2A748E9D" w14:textId="77777777" w:rsidR="00BF71E9" w:rsidRPr="008E7980" w:rsidRDefault="00C964AD" w:rsidP="00666BC8">
      <w:pPr>
        <w:spacing w:before="240"/>
      </w:pPr>
      <w:r w:rsidRPr="008E7980">
        <w:rPr>
          <w:lang w:eastAsia="pl-PL"/>
        </w:rPr>
        <w:t>W przypadku stwierdzenia braków w dostępności, koordynator:</w:t>
      </w:r>
    </w:p>
    <w:p w14:paraId="548FEFD4" w14:textId="77777777" w:rsidR="00BF71E9" w:rsidRPr="00666BC8" w:rsidRDefault="00C964AD" w:rsidP="007F250E">
      <w:pPr>
        <w:pStyle w:val="Standard"/>
        <w:numPr>
          <w:ilvl w:val="0"/>
          <w:numId w:val="158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 xml:space="preserve">Wybiera inną, dostępną lokalizację </w:t>
      </w:r>
      <w:r w:rsidRPr="00666BC8">
        <w:rPr>
          <w:rFonts w:asciiTheme="majorHAnsi" w:eastAsia="Times New Roman" w:hAnsiTheme="majorHAnsi" w:cstheme="majorHAnsi"/>
          <w:lang w:eastAsia="pl-PL"/>
        </w:rPr>
        <w:t>lub</w:t>
      </w:r>
    </w:p>
    <w:p w14:paraId="30F08D34" w14:textId="77777777" w:rsidR="00BF71E9" w:rsidRPr="00666BC8" w:rsidRDefault="00C964AD" w:rsidP="007F250E">
      <w:pPr>
        <w:pStyle w:val="Standard"/>
        <w:numPr>
          <w:ilvl w:val="0"/>
          <w:numId w:val="158"/>
        </w:numPr>
        <w:spacing w:line="360" w:lineRule="auto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lastRenderedPageBreak/>
        <w:t>Podejmuje działania naprawcze/adaptacyjne (np. wynajem przenośnego podjazdu, oznaczeń tymczasowych).</w:t>
      </w:r>
    </w:p>
    <w:p w14:paraId="1765E107" w14:textId="0C4CAA82" w:rsidR="00BF71E9" w:rsidRPr="008E7980" w:rsidRDefault="00C964AD" w:rsidP="003359D0">
      <w:pPr>
        <w:spacing w:before="240"/>
      </w:pPr>
      <w:r w:rsidRPr="008E7980">
        <w:rPr>
          <w:lang w:eastAsia="pl-PL"/>
        </w:rPr>
        <w:t xml:space="preserve">Uwaga! Przygotowując materiały dydaktyczne należy przestrzegać Wytycznych  dotyczących tworzenia dostępnych dokumentów, które umieszczone zostały w Standardzie </w:t>
      </w:r>
      <w:r w:rsidR="003359D0">
        <w:rPr>
          <w:lang w:eastAsia="pl-PL"/>
        </w:rPr>
        <w:t>Pośrednictwo pracy i realizacja staży dla osób z niepełnosprawnościami</w:t>
      </w:r>
      <w:r w:rsidRPr="008E7980">
        <w:rPr>
          <w:lang w:eastAsia="pl-PL"/>
        </w:rPr>
        <w:t xml:space="preserve"> (Zał. nr 3).</w:t>
      </w:r>
    </w:p>
    <w:p w14:paraId="3A769AEA" w14:textId="77777777" w:rsidR="00BF71E9" w:rsidRPr="001955D4" w:rsidRDefault="00C964AD" w:rsidP="001955D4">
      <w:pPr>
        <w:spacing w:before="240"/>
        <w:rPr>
          <w:b/>
          <w:lang w:eastAsia="pl-PL"/>
        </w:rPr>
      </w:pPr>
      <w:r w:rsidRPr="001955D4">
        <w:rPr>
          <w:b/>
          <w:lang w:eastAsia="pl-PL"/>
        </w:rPr>
        <w:t>Krok 4: Monitorowanie i ocena efektywności</w:t>
      </w:r>
    </w:p>
    <w:p w14:paraId="7321E6E2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 trakcie i po szkoleniu zbierana jest informacja zwrotna od uczestnika</w:t>
      </w:r>
      <w:r w:rsidR="004E392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6A3712C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Po zakończeniu szkolenia uczestnicy mogą wypełnić anonimową ankietę dotyczącą dostępności</w:t>
      </w:r>
      <w:r w:rsidR="004E392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7399599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Wyniki ankiet są analizowane i wykorzystywane do ulepszania procedury</w:t>
      </w:r>
      <w:r w:rsidR="004E392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72D0F15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 razie potrzeby dostosowania są modyfikowane na bieżąco</w:t>
      </w:r>
      <w:r w:rsidR="004E392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16A88640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Koordynator kontaktuje się z uczestnikiem zgłaszającym potrzeby i informuje go o zapewnionych udogodnieniach</w:t>
      </w:r>
      <w:r w:rsidR="004E392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5A331532" w14:textId="77777777" w:rsidR="00BF71E9" w:rsidRPr="001955D4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55D4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 przypadku potrzeby dodatkowych rozwiązań, możliwe jest uzgodnienie indywidualnych działań.</w:t>
      </w:r>
    </w:p>
    <w:p w14:paraId="74C11818" w14:textId="77777777" w:rsidR="00BF71E9" w:rsidRPr="008E7980" w:rsidRDefault="00982829" w:rsidP="00982829">
      <w:pPr>
        <w:pStyle w:val="Nagwek4"/>
      </w:pPr>
      <w:r>
        <w:rPr>
          <w:rFonts w:eastAsia="Times New Roman"/>
          <w:lang w:eastAsia="pl-PL"/>
        </w:rPr>
        <w:t>Odpowiedzialność</w:t>
      </w:r>
    </w:p>
    <w:p w14:paraId="2EC6575E" w14:textId="77777777" w:rsidR="00BF71E9" w:rsidRPr="008E7980" w:rsidRDefault="00C964AD" w:rsidP="00982829">
      <w:r w:rsidRPr="008E7980">
        <w:rPr>
          <w:lang w:eastAsia="pl-PL"/>
        </w:rPr>
        <w:t>Za wdrożenie i realizację procedury odpowiada:</w:t>
      </w:r>
    </w:p>
    <w:p w14:paraId="0A12745D" w14:textId="77777777" w:rsidR="00BF71E9" w:rsidRPr="0098282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8282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Koordynator ds. organizacji szkoleń / specjalista ds. dostępności</w:t>
      </w:r>
      <w:r w:rsidR="003F360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106C4A4" w14:textId="77777777" w:rsidR="00BF71E9" w:rsidRPr="0098282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8282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Trenerzy prowadzący szkoleni</w:t>
      </w:r>
      <w:r w:rsidR="0098282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e</w:t>
      </w:r>
      <w:r w:rsidR="003F360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BB28B89" w14:textId="77777777" w:rsidR="00BF71E9" w:rsidRPr="0098282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8282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Administratorzy techniczni (w przypadku szkoleń online).</w:t>
      </w:r>
    </w:p>
    <w:p w14:paraId="0B9FFD50" w14:textId="77777777" w:rsidR="00BF71E9" w:rsidRPr="008E7980" w:rsidRDefault="008B0E85" w:rsidP="008B0E85">
      <w:pPr>
        <w:pStyle w:val="Nagwek4"/>
      </w:pPr>
      <w:r>
        <w:rPr>
          <w:rFonts w:eastAsia="Times New Roman"/>
          <w:lang w:eastAsia="pl-PL"/>
        </w:rPr>
        <w:lastRenderedPageBreak/>
        <w:t>Rezultaty</w:t>
      </w:r>
    </w:p>
    <w:p w14:paraId="13C58C5B" w14:textId="77777777" w:rsidR="00BF71E9" w:rsidRPr="008E7980" w:rsidRDefault="00C964AD" w:rsidP="008B0E85">
      <w:r w:rsidRPr="008E7980">
        <w:rPr>
          <w:lang w:eastAsia="pl-PL"/>
        </w:rPr>
        <w:t>Umożliwienie pełnego uczestnictwa w szkoleniu stacjonarnym z uwzględnieniem specyficznych potrzeb OzN.</w:t>
      </w:r>
    </w:p>
    <w:p w14:paraId="1CA62B92" w14:textId="77777777" w:rsidR="00BF71E9" w:rsidRPr="008E7980" w:rsidRDefault="008B0E85" w:rsidP="008B0E85">
      <w:pPr>
        <w:pStyle w:val="Nagwek4"/>
      </w:pPr>
      <w:r>
        <w:rPr>
          <w:rFonts w:eastAsia="Times New Roman"/>
          <w:lang w:eastAsia="pl-PL"/>
        </w:rPr>
        <w:t>Wykaz dokumentów</w:t>
      </w:r>
    </w:p>
    <w:p w14:paraId="2DE22F78" w14:textId="77777777" w:rsidR="00BF71E9" w:rsidRPr="008B0E8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Formularz zgłoszenia potrzeb uczestnika</w:t>
      </w:r>
      <w:r w:rsid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5943E79B" w14:textId="77777777" w:rsidR="00BF71E9" w:rsidRPr="008B0E8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Notatki ze spotkania konsultacyjnego. Każdy przypadek dostosowania miejsca szkolenia dokumentowany jest w karcie dostępności szkolenia. Dokumentacja zawiera: datę, nazwę lokalizacji, rodzaj zapewnionych udogodnień, ewentualne zgłoszenia od uczestników.</w:t>
      </w:r>
    </w:p>
    <w:p w14:paraId="1D191D6C" w14:textId="77777777" w:rsidR="00BF71E9" w:rsidRPr="008B0E8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Wykaz wdrożonych dostosowań</w:t>
      </w:r>
      <w:r w:rsid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678A723A" w14:textId="77777777" w:rsidR="00BF71E9" w:rsidRPr="008B0E8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B0E8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Raport ewaluacyjny po zakończeniu szkolenia.</w:t>
      </w:r>
    </w:p>
    <w:p w14:paraId="454D0B8A" w14:textId="77777777" w:rsidR="00BF71E9" w:rsidRPr="008E7980" w:rsidRDefault="0093008B" w:rsidP="0009668A">
      <w:pPr>
        <w:pStyle w:val="Nagwek4"/>
      </w:pPr>
      <w:r>
        <w:rPr>
          <w:rFonts w:eastAsia="Times New Roman"/>
          <w:lang w:eastAsia="pl-PL"/>
        </w:rPr>
        <w:t>Współpraca</w:t>
      </w:r>
    </w:p>
    <w:p w14:paraId="37C07943" w14:textId="77777777" w:rsidR="00BF71E9" w:rsidRPr="0093008B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3008B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Specjalista/ koordynator ds. dostępności</w:t>
      </w:r>
    </w:p>
    <w:p w14:paraId="6DF8C7CB" w14:textId="77777777" w:rsidR="006263F4" w:rsidRPr="0093008B" w:rsidRDefault="00A47BF3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 rehabilitacji</w:t>
      </w:r>
    </w:p>
    <w:p w14:paraId="7C15A962" w14:textId="77777777" w:rsidR="006263F4" w:rsidRPr="008E7980" w:rsidRDefault="00C964AD" w:rsidP="002B3521">
      <w:pPr>
        <w:pStyle w:val="Nagwek3"/>
        <w:pageBreakBefore/>
        <w:rPr>
          <w:rFonts w:asciiTheme="majorHAnsi" w:hAnsiTheme="majorHAnsi" w:cstheme="majorHAnsi"/>
        </w:rPr>
      </w:pPr>
      <w:bookmarkStart w:id="48" w:name="_Toc228216255"/>
      <w:r w:rsidRPr="008E7980">
        <w:rPr>
          <w:rFonts w:asciiTheme="majorHAnsi" w:hAnsiTheme="majorHAnsi" w:cstheme="majorHAnsi"/>
        </w:rPr>
        <w:lastRenderedPageBreak/>
        <w:t xml:space="preserve">Procedura nr 5 </w:t>
      </w:r>
      <w:r w:rsidR="0066799B">
        <w:rPr>
          <w:rFonts w:asciiTheme="majorHAnsi" w:hAnsiTheme="majorHAnsi" w:cstheme="majorHAnsi"/>
        </w:rPr>
        <w:t>– z</w:t>
      </w:r>
      <w:r w:rsidRPr="008E7980">
        <w:rPr>
          <w:rFonts w:asciiTheme="majorHAnsi" w:hAnsiTheme="majorHAnsi" w:cstheme="majorHAnsi"/>
        </w:rPr>
        <w:t>apewnienie dostępności szkolenia on-line</w:t>
      </w:r>
      <w:bookmarkEnd w:id="48"/>
      <w:r w:rsidRPr="008E7980">
        <w:rPr>
          <w:rFonts w:asciiTheme="majorHAnsi" w:hAnsiTheme="majorHAnsi" w:cstheme="majorHAnsi"/>
        </w:rPr>
        <w:t xml:space="preserve"> </w:t>
      </w:r>
    </w:p>
    <w:p w14:paraId="66101181" w14:textId="77777777" w:rsidR="00BF71E9" w:rsidRPr="008E7980" w:rsidRDefault="00C964AD" w:rsidP="00173B8E">
      <w:r w:rsidRPr="008E7980">
        <w:rPr>
          <w:lang w:eastAsia="pl-PL"/>
        </w:rPr>
        <w:t>zgodnie z wymogami dostępności cyfrowej (np. WCAG 2.1, poziom AA) oraz zasadami równości dostępu</w:t>
      </w:r>
    </w:p>
    <w:p w14:paraId="117C7A47" w14:textId="77777777" w:rsidR="00BF71E9" w:rsidRPr="008E7980" w:rsidRDefault="00173B8E" w:rsidP="00173B8E">
      <w:pPr>
        <w:pStyle w:val="Nagwek4"/>
      </w:pPr>
      <w:r>
        <w:rPr>
          <w:rFonts w:eastAsia="Times New Roman"/>
          <w:lang w:eastAsia="pl-PL"/>
        </w:rPr>
        <w:t>Cel procedury</w:t>
      </w:r>
    </w:p>
    <w:p w14:paraId="6F6BA54C" w14:textId="77777777" w:rsidR="00BF71E9" w:rsidRPr="008E7980" w:rsidRDefault="00C964AD" w:rsidP="00173B8E">
      <w:r w:rsidRPr="008E7980">
        <w:rPr>
          <w:lang w:eastAsia="pl-PL"/>
        </w:rPr>
        <w:t>Celem procedury jest zapewnienie, że szkolenia on-line realizowane przez</w:t>
      </w:r>
      <w:r w:rsidRPr="008E7980">
        <w:rPr>
          <w:color w:val="FF3333"/>
          <w:lang w:eastAsia="pl-PL"/>
        </w:rPr>
        <w:t xml:space="preserve"> </w:t>
      </w:r>
      <w:r w:rsidRPr="006A5214">
        <w:rPr>
          <w:color w:val="960000"/>
          <w:lang w:eastAsia="pl-PL"/>
        </w:rPr>
        <w:t>[nazwa</w:t>
      </w:r>
      <w:r w:rsidRPr="0076327E">
        <w:rPr>
          <w:color w:val="C00000"/>
          <w:lang w:eastAsia="pl-PL"/>
        </w:rPr>
        <w:t xml:space="preserve"> </w:t>
      </w:r>
      <w:r w:rsidRPr="006A5214">
        <w:rPr>
          <w:color w:val="960000"/>
          <w:lang w:eastAsia="pl-PL"/>
        </w:rPr>
        <w:t>instytucji]</w:t>
      </w:r>
      <w:r w:rsidRPr="0076327E">
        <w:rPr>
          <w:color w:val="C00000"/>
          <w:lang w:eastAsia="pl-PL"/>
        </w:rPr>
        <w:t xml:space="preserve"> </w:t>
      </w:r>
      <w:r w:rsidRPr="008E7980">
        <w:rPr>
          <w:lang w:eastAsia="pl-PL"/>
        </w:rPr>
        <w:t>są dostępne dla wszystkich uczestników, w tym osób z niepełnosprawnościami, zgodnie z przepisami prawa oraz standardami dostępności cyfrowej.</w:t>
      </w:r>
    </w:p>
    <w:p w14:paraId="0FB13499" w14:textId="77777777" w:rsidR="00BF71E9" w:rsidRPr="008E7980" w:rsidRDefault="00173B8E" w:rsidP="00173B8E">
      <w:pPr>
        <w:pStyle w:val="Nagwek4"/>
      </w:pPr>
      <w:r>
        <w:rPr>
          <w:rFonts w:eastAsia="Times New Roman"/>
          <w:lang w:eastAsia="pl-PL"/>
        </w:rPr>
        <w:t>Zakres procedury</w:t>
      </w:r>
    </w:p>
    <w:p w14:paraId="1C3B78EC" w14:textId="77777777" w:rsidR="00BF71E9" w:rsidRPr="00173B8E" w:rsidRDefault="00C964AD" w:rsidP="00173B8E">
      <w:pPr>
        <w:spacing w:after="0"/>
        <w:rPr>
          <w:rFonts w:asciiTheme="majorHAnsi" w:eastAsia="Times New Roman" w:hAnsiTheme="majorHAnsi" w:cstheme="majorHAnsi"/>
          <w:lang w:eastAsia="pl-PL"/>
        </w:rPr>
      </w:pPr>
      <w:r w:rsidRPr="00173B8E">
        <w:rPr>
          <w:rFonts w:asciiTheme="majorHAnsi" w:eastAsia="Times New Roman" w:hAnsiTheme="majorHAnsi" w:cstheme="majorHAnsi"/>
          <w:lang w:eastAsia="pl-PL"/>
        </w:rPr>
        <w:t xml:space="preserve">Procedura dotyczy wszystkich szkoleń on-line (na żywo i </w:t>
      </w:r>
      <w:r w:rsidRPr="00173B8E">
        <w:rPr>
          <w:lang w:eastAsia="pl-PL"/>
        </w:rPr>
        <w:t>asynchronicznych) realizowanych przez [nazwa instytucji] oraz materiałów dydaktycznych im towarzyszących.</w:t>
      </w:r>
    </w:p>
    <w:p w14:paraId="309AB713" w14:textId="77777777" w:rsidR="00BF71E9" w:rsidRPr="008E7980" w:rsidRDefault="00173B8E" w:rsidP="00173B8E">
      <w:pPr>
        <w:pStyle w:val="Nagwek4"/>
      </w:pPr>
      <w:r>
        <w:rPr>
          <w:rFonts w:eastAsia="Times New Roman"/>
          <w:lang w:eastAsia="pl-PL"/>
        </w:rPr>
        <w:t>Odpowiedzialność</w:t>
      </w:r>
    </w:p>
    <w:p w14:paraId="3A6E165D" w14:textId="77777777" w:rsidR="00BF71E9" w:rsidRPr="00173B8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Koordynator szkolenia/ Trener – odpowiada za przygotowanie i dostosowanie treści szkoleniowych</w:t>
      </w:r>
      <w:r w:rsid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2C5CCC0C" w14:textId="77777777" w:rsidR="00BF71E9" w:rsidRPr="00173B8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 ds. dostępności/ IT – odpowiada za zapewnienie technicznej dostępności platformy i materiałów</w:t>
      </w:r>
      <w:r w:rsid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F0CAF2A" w14:textId="77777777" w:rsidR="00BF71E9" w:rsidRPr="00173B8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Administrator platformy e-learningowej – odpowiada za bieżącą obsługę techniczną i testy dostępności</w:t>
      </w:r>
      <w:r w:rsid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24A8D10D" w14:textId="77777777" w:rsidR="00BF71E9" w:rsidRPr="00173B8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Dział HR/ Dział Szkoleń – odpowiada za zbieranie informacji o potrzebach uczestników</w:t>
      </w:r>
      <w:r w:rsidR="00173B8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B689DAF" w14:textId="77777777" w:rsidR="00BF71E9" w:rsidRPr="008E7980" w:rsidRDefault="0047621D" w:rsidP="0047621D">
      <w:pPr>
        <w:pStyle w:val="Nagwek4"/>
      </w:pPr>
      <w:r>
        <w:rPr>
          <w:rFonts w:eastAsia="Times New Roman"/>
          <w:lang w:eastAsia="pl-PL"/>
        </w:rPr>
        <w:t>Schemat działania</w:t>
      </w:r>
    </w:p>
    <w:p w14:paraId="77764B17" w14:textId="77777777" w:rsidR="005F73DD" w:rsidRDefault="00C964AD" w:rsidP="007F250E">
      <w:pPr>
        <w:pStyle w:val="Standard"/>
        <w:numPr>
          <w:ilvl w:val="0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DC12AE">
        <w:rPr>
          <w:rFonts w:asciiTheme="majorHAnsi" w:eastAsia="Times New Roman" w:hAnsiTheme="majorHAnsi" w:cstheme="majorHAnsi"/>
          <w:bCs/>
          <w:lang w:eastAsia="pl-PL"/>
        </w:rPr>
        <w:t>Analiza potrzeb uczestników</w:t>
      </w:r>
    </w:p>
    <w:p w14:paraId="102BAFC3" w14:textId="77777777" w:rsidR="005F73DD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lastRenderedPageBreak/>
        <w:t>Przed rozpoczęciem szkolenia zbierane są informacje o specjalnych potrzebach uczestników (np. tłumacz PJM, napisy, kontrast)</w:t>
      </w:r>
      <w:r w:rsidR="005F73DD" w:rsidRPr="005F73DD">
        <w:rPr>
          <w:rFonts w:asciiTheme="majorHAnsi" w:eastAsia="Times New Roman" w:hAnsiTheme="majorHAnsi" w:cstheme="majorHAnsi"/>
          <w:lang w:eastAsia="pl-PL"/>
        </w:rPr>
        <w:t>.</w:t>
      </w:r>
    </w:p>
    <w:p w14:paraId="77028FCC" w14:textId="77777777" w:rsidR="00BF71E9" w:rsidRPr="005F73DD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Dane te są traktowane zgodnie z zasadami ochrony danych osobowych.</w:t>
      </w:r>
    </w:p>
    <w:p w14:paraId="38537BA6" w14:textId="77777777" w:rsidR="005F73DD" w:rsidRDefault="00C964AD" w:rsidP="007F250E">
      <w:pPr>
        <w:pStyle w:val="Standard"/>
        <w:numPr>
          <w:ilvl w:val="0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bCs/>
          <w:lang w:eastAsia="pl-PL"/>
        </w:rPr>
        <w:t>Dostosowanie materiałów szkoleniowych</w:t>
      </w:r>
    </w:p>
    <w:p w14:paraId="75BB5090" w14:textId="77777777" w:rsidR="005F73DD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Wszystkie materiały (prezentacje, dokumenty, filmy, testy):</w:t>
      </w:r>
    </w:p>
    <w:p w14:paraId="2E0EAC89" w14:textId="77777777" w:rsidR="005F73DD" w:rsidRPr="005F73DD" w:rsidRDefault="00C964AD" w:rsidP="007F250E">
      <w:pPr>
        <w:pStyle w:val="Standard"/>
        <w:numPr>
          <w:ilvl w:val="2"/>
          <w:numId w:val="161"/>
        </w:numPr>
        <w:spacing w:line="360" w:lineRule="auto"/>
        <w:ind w:left="2268" w:hanging="288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zawierają napisy</w:t>
      </w:r>
      <w:r w:rsidR="005F73DD">
        <w:rPr>
          <w:rFonts w:asciiTheme="majorHAnsi" w:eastAsia="Times New Roman" w:hAnsiTheme="majorHAnsi" w:cstheme="majorHAnsi"/>
          <w:lang w:eastAsia="pl-PL"/>
        </w:rPr>
        <w:t>,</w:t>
      </w:r>
    </w:p>
    <w:p w14:paraId="03FDBFF1" w14:textId="77777777" w:rsidR="005F73DD" w:rsidRDefault="00C964AD" w:rsidP="007F250E">
      <w:pPr>
        <w:pStyle w:val="Standard"/>
        <w:numPr>
          <w:ilvl w:val="2"/>
          <w:numId w:val="161"/>
        </w:numPr>
        <w:spacing w:line="360" w:lineRule="auto"/>
        <w:ind w:left="2268" w:hanging="288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są możliwe do odczytania przez czytniki ekranu</w:t>
      </w:r>
      <w:r w:rsidR="005F73DD">
        <w:rPr>
          <w:rFonts w:asciiTheme="majorHAnsi" w:eastAsia="Times New Roman" w:hAnsiTheme="majorHAnsi" w:cstheme="majorHAnsi"/>
          <w:bCs/>
          <w:lang w:eastAsia="pl-PL"/>
        </w:rPr>
        <w:t>,</w:t>
      </w:r>
    </w:p>
    <w:p w14:paraId="38B92E8F" w14:textId="77777777" w:rsidR="005F73DD" w:rsidRDefault="00C964AD" w:rsidP="007F250E">
      <w:pPr>
        <w:pStyle w:val="Standard"/>
        <w:numPr>
          <w:ilvl w:val="2"/>
          <w:numId w:val="161"/>
        </w:numPr>
        <w:spacing w:line="360" w:lineRule="auto"/>
        <w:ind w:left="2268" w:hanging="288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nie zawierają wyłącznie treści wizualnych lub dźwiękowych bez alternatywy</w:t>
      </w:r>
      <w:r w:rsidR="005F73DD">
        <w:rPr>
          <w:rFonts w:asciiTheme="majorHAnsi" w:eastAsia="Times New Roman" w:hAnsiTheme="majorHAnsi" w:cstheme="majorHAnsi"/>
          <w:bCs/>
          <w:lang w:eastAsia="pl-PL"/>
        </w:rPr>
        <w:t>,</w:t>
      </w:r>
    </w:p>
    <w:p w14:paraId="333BEBA8" w14:textId="77777777" w:rsidR="00BF71E9" w:rsidRPr="005F73DD" w:rsidRDefault="00C964AD" w:rsidP="007F250E">
      <w:pPr>
        <w:pStyle w:val="Standard"/>
        <w:numPr>
          <w:ilvl w:val="2"/>
          <w:numId w:val="161"/>
        </w:numPr>
        <w:spacing w:line="360" w:lineRule="auto"/>
        <w:ind w:left="2268" w:hanging="288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lang w:eastAsia="pl-PL"/>
        </w:rPr>
        <w:t>stosują odpowiedni kontrast kolorystyczny i wielkość czcionki.</w:t>
      </w:r>
    </w:p>
    <w:p w14:paraId="1CCC5F5B" w14:textId="77777777" w:rsidR="00BF71E9" w:rsidRPr="005F73DD" w:rsidRDefault="00C964AD" w:rsidP="007F250E">
      <w:pPr>
        <w:pStyle w:val="Standard"/>
        <w:numPr>
          <w:ilvl w:val="0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5F73DD">
        <w:rPr>
          <w:rFonts w:asciiTheme="majorHAnsi" w:eastAsia="Times New Roman" w:hAnsiTheme="majorHAnsi" w:cstheme="majorHAnsi"/>
          <w:bCs/>
          <w:lang w:eastAsia="pl-PL"/>
        </w:rPr>
        <w:t>Wybór i przygotowanie platformy szkoleniowej</w:t>
      </w:r>
    </w:p>
    <w:p w14:paraId="6772D8EF" w14:textId="77777777" w:rsidR="00BF71E9" w:rsidRPr="00AF6113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Wykorzystywana platforma spełnia wymogi WCAG 2.1 (AA)</w:t>
      </w:r>
      <w:r w:rsidR="00AF6113">
        <w:rPr>
          <w:rFonts w:asciiTheme="majorHAnsi" w:eastAsia="Times New Roman" w:hAnsiTheme="majorHAnsi" w:cstheme="majorHAnsi"/>
          <w:lang w:eastAsia="pl-PL"/>
        </w:rPr>
        <w:t>.</w:t>
      </w:r>
    </w:p>
    <w:p w14:paraId="3BF92F7A" w14:textId="77777777" w:rsidR="00BF71E9" w:rsidRPr="00AF6113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Umożliwia korzystanie z klawiatury, czytników ekranu, skalowania interfejsu</w:t>
      </w:r>
      <w:r w:rsidR="00AF6113">
        <w:rPr>
          <w:rFonts w:asciiTheme="majorHAnsi" w:eastAsia="Times New Roman" w:hAnsiTheme="majorHAnsi" w:cstheme="majorHAnsi"/>
          <w:lang w:eastAsia="pl-PL"/>
        </w:rPr>
        <w:t>.</w:t>
      </w:r>
    </w:p>
    <w:p w14:paraId="619F2F50" w14:textId="77777777" w:rsidR="00BF71E9" w:rsidRPr="00AF6113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Obsługuje transmisje z tłumaczem PJM lub opcję dodawania napisów.</w:t>
      </w:r>
    </w:p>
    <w:p w14:paraId="32E701A8" w14:textId="77777777" w:rsidR="00BF71E9" w:rsidRPr="00AF6113" w:rsidRDefault="00C964AD" w:rsidP="007F250E">
      <w:pPr>
        <w:pStyle w:val="Standard"/>
        <w:numPr>
          <w:ilvl w:val="0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AF6113">
        <w:rPr>
          <w:rFonts w:asciiTheme="majorHAnsi" w:eastAsia="Times New Roman" w:hAnsiTheme="majorHAnsi" w:cstheme="majorHAnsi"/>
          <w:bCs/>
          <w:lang w:eastAsia="pl-PL"/>
        </w:rPr>
        <w:t>Realizacja szkolenia</w:t>
      </w:r>
    </w:p>
    <w:p w14:paraId="63374B97" w14:textId="77777777" w:rsidR="00BF71E9" w:rsidRPr="0009705A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Trener informuje o możliwościach wsparcia (np. czat tekstowy, dodatkowe materiały).</w:t>
      </w:r>
    </w:p>
    <w:p w14:paraId="5B5BDD95" w14:textId="77777777" w:rsidR="00BF71E9" w:rsidRPr="0009705A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Szkolenie prowadzone jest z uwzględnieniem różnorodnych potrzeb (np. tempo mówienia, opis slajdów).</w:t>
      </w:r>
    </w:p>
    <w:p w14:paraId="6E509563" w14:textId="77777777" w:rsidR="00BF71E9" w:rsidRPr="001935F9" w:rsidRDefault="00C964AD" w:rsidP="007F250E">
      <w:pPr>
        <w:pStyle w:val="Standard"/>
        <w:numPr>
          <w:ilvl w:val="0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1935F9">
        <w:rPr>
          <w:rFonts w:asciiTheme="majorHAnsi" w:eastAsia="Times New Roman" w:hAnsiTheme="majorHAnsi" w:cstheme="majorHAnsi"/>
          <w:bCs/>
          <w:lang w:eastAsia="pl-PL"/>
        </w:rPr>
        <w:t>Zbieranie opinii i ewaluacja</w:t>
      </w:r>
    </w:p>
    <w:p w14:paraId="247FE543" w14:textId="77777777" w:rsidR="00BF71E9" w:rsidRPr="001935F9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Po szkoleniu zbierane są opinie uczestników nt. poziomu dostępności.</w:t>
      </w:r>
    </w:p>
    <w:p w14:paraId="598AFD33" w14:textId="77777777" w:rsidR="00BF71E9" w:rsidRPr="001935F9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Na podstawie opinii dokonywane są korekty i ulepszenia.</w:t>
      </w:r>
    </w:p>
    <w:p w14:paraId="442080C4" w14:textId="77777777" w:rsidR="00BF71E9" w:rsidRPr="008E7980" w:rsidRDefault="00975F7D" w:rsidP="00975F7D">
      <w:pPr>
        <w:pStyle w:val="Nagwek4"/>
      </w:pPr>
      <w:r>
        <w:rPr>
          <w:rFonts w:eastAsia="Times New Roman"/>
          <w:lang w:eastAsia="pl-PL"/>
        </w:rPr>
        <w:t>Rezultaty</w:t>
      </w:r>
    </w:p>
    <w:p w14:paraId="2DF8C6FB" w14:textId="77777777" w:rsidR="00BF71E9" w:rsidRPr="008E7980" w:rsidRDefault="00C964AD" w:rsidP="00975F7D">
      <w:r w:rsidRPr="008E7980">
        <w:rPr>
          <w:lang w:eastAsia="pl-PL"/>
        </w:rPr>
        <w:t>Umożliwienie pełnego uczestnictwa w szkoleniu on-line z uwzględnieniem specyficznych potrzeb OzN.</w:t>
      </w:r>
    </w:p>
    <w:p w14:paraId="3BF6549D" w14:textId="77777777" w:rsidR="00BF71E9" w:rsidRPr="008E7980" w:rsidRDefault="001106AC" w:rsidP="00192C45">
      <w:pPr>
        <w:pStyle w:val="Nagwek4"/>
        <w:pageBreakBefore/>
      </w:pPr>
      <w:r>
        <w:rPr>
          <w:rFonts w:eastAsia="Times New Roman"/>
          <w:lang w:eastAsia="pl-PL"/>
        </w:rPr>
        <w:lastRenderedPageBreak/>
        <w:t>Wykaz dokumentów</w:t>
      </w:r>
    </w:p>
    <w:p w14:paraId="7418E52C" w14:textId="77777777" w:rsidR="00BF71E9" w:rsidRPr="001106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Formularze zgłoszeniowe z informacją o potrzebach</w:t>
      </w:r>
      <w:r w:rsid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A1CB687" w14:textId="77777777" w:rsidR="00BF71E9" w:rsidRPr="001106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Materiały szkoleniowe w formacie dostępności</w:t>
      </w:r>
      <w:r w:rsid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A934876" w14:textId="77777777" w:rsidR="00BF71E9" w:rsidRPr="001106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Raporty z ewaluacji dostępności szkolenia</w:t>
      </w:r>
      <w:r w:rsid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F4FB49A" w14:textId="77777777" w:rsidR="00BF71E9" w:rsidRPr="001106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106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Protokół testów technicznych platformy.</w:t>
      </w:r>
    </w:p>
    <w:p w14:paraId="6FD05AB3" w14:textId="77777777" w:rsidR="00BF71E9" w:rsidRPr="008E7980" w:rsidRDefault="00192C45" w:rsidP="00192C45">
      <w:pPr>
        <w:pStyle w:val="Nagwek4"/>
      </w:pPr>
      <w:r>
        <w:rPr>
          <w:rFonts w:eastAsia="Times New Roman"/>
          <w:lang w:eastAsia="pl-PL"/>
        </w:rPr>
        <w:t>Współpraca</w:t>
      </w:r>
    </w:p>
    <w:p w14:paraId="27346E4E" w14:textId="40313508" w:rsidR="00BF71E9" w:rsidRPr="00192C45" w:rsidRDefault="006E2560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</w:t>
      </w:r>
      <w:r w:rsidR="00C964AD" w:rsidRPr="00192C4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pecjalista/ koordynator ds. dostępności</w:t>
      </w:r>
    </w:p>
    <w:p w14:paraId="217861C2" w14:textId="77777777" w:rsidR="00BF71E9" w:rsidRPr="00192C4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192C4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 rehabilitacji.</w:t>
      </w:r>
    </w:p>
    <w:p w14:paraId="224B0487" w14:textId="77777777" w:rsidR="00BF71E9" w:rsidRPr="008E7980" w:rsidRDefault="00C964AD" w:rsidP="00192C45">
      <w:pPr>
        <w:pStyle w:val="Nagwek3"/>
        <w:pageBreakBefore/>
        <w:rPr>
          <w:rFonts w:asciiTheme="majorHAnsi" w:hAnsiTheme="majorHAnsi" w:cstheme="majorHAnsi"/>
        </w:rPr>
      </w:pPr>
      <w:bookmarkStart w:id="49" w:name="_Toc228216256"/>
      <w:r w:rsidRPr="008E7980">
        <w:rPr>
          <w:rFonts w:asciiTheme="majorHAnsi" w:hAnsiTheme="majorHAnsi" w:cstheme="majorHAnsi"/>
        </w:rPr>
        <w:lastRenderedPageBreak/>
        <w:t>Procedura nr 6</w:t>
      </w:r>
      <w:r w:rsidR="00192C45">
        <w:rPr>
          <w:rFonts w:asciiTheme="majorHAnsi" w:hAnsiTheme="majorHAnsi" w:cstheme="majorHAnsi"/>
        </w:rPr>
        <w:t xml:space="preserve"> – m</w:t>
      </w:r>
      <w:r w:rsidRPr="008E7980">
        <w:rPr>
          <w:rFonts w:asciiTheme="majorHAnsi" w:hAnsiTheme="majorHAnsi" w:cstheme="majorHAnsi"/>
        </w:rPr>
        <w:t>onitoring i ewaluacja szkolenia</w:t>
      </w:r>
      <w:bookmarkEnd w:id="49"/>
    </w:p>
    <w:p w14:paraId="32F97999" w14:textId="77777777" w:rsidR="00EC7FDF" w:rsidRDefault="00C964AD" w:rsidP="00EC7FDF">
      <w:pPr>
        <w:pStyle w:val="Nagwek4"/>
        <w:rPr>
          <w:rFonts w:eastAsia="Times New Roman"/>
          <w:lang w:eastAsia="pl-PL"/>
        </w:rPr>
      </w:pPr>
      <w:r w:rsidRPr="008E7980">
        <w:rPr>
          <w:rFonts w:eastAsia="Times New Roman"/>
          <w:lang w:eastAsia="pl-PL"/>
        </w:rPr>
        <w:t>Cel procedu</w:t>
      </w:r>
      <w:r w:rsidR="00EC7FDF">
        <w:rPr>
          <w:rFonts w:eastAsia="Times New Roman"/>
          <w:lang w:eastAsia="pl-PL"/>
        </w:rPr>
        <w:t>ry</w:t>
      </w:r>
    </w:p>
    <w:p w14:paraId="27BAB228" w14:textId="77777777" w:rsidR="00BF71E9" w:rsidRPr="00EC7FDF" w:rsidRDefault="00EC7FDF" w:rsidP="00E84FC0">
      <w:pPr>
        <w:pStyle w:val="Standard"/>
        <w:spacing w:line="360" w:lineRule="auto"/>
        <w:outlineLvl w:val="2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P</w:t>
      </w:r>
      <w:r w:rsidR="00C964AD" w:rsidRPr="008E7980">
        <w:rPr>
          <w:rFonts w:asciiTheme="majorHAnsi" w:eastAsia="Times New Roman" w:hAnsiTheme="majorHAnsi" w:cstheme="majorHAnsi"/>
          <w:lang w:eastAsia="pl-PL"/>
        </w:rPr>
        <w:t>ozwala śledzić przebieg szko</w:t>
      </w:r>
      <w:r>
        <w:rPr>
          <w:rFonts w:asciiTheme="majorHAnsi" w:eastAsia="Times New Roman" w:hAnsiTheme="majorHAnsi" w:cstheme="majorHAnsi"/>
          <w:lang w:eastAsia="pl-PL"/>
        </w:rPr>
        <w:t>lenia i ocenić jego efektywność.</w:t>
      </w:r>
    </w:p>
    <w:p w14:paraId="40517EA0" w14:textId="77777777" w:rsidR="00BF71E9" w:rsidRPr="008E7980" w:rsidRDefault="00EC7FDF" w:rsidP="00EC7FDF">
      <w:pPr>
        <w:pStyle w:val="Nagwek4"/>
      </w:pPr>
      <w:r>
        <w:rPr>
          <w:rFonts w:eastAsia="Times New Roman"/>
          <w:lang w:eastAsia="pl-PL"/>
        </w:rPr>
        <w:t>Schemat działania</w:t>
      </w:r>
    </w:p>
    <w:p w14:paraId="11738EA7" w14:textId="77777777" w:rsidR="00BF71E9" w:rsidRPr="00320AC0" w:rsidRDefault="00C964AD" w:rsidP="007F250E">
      <w:pPr>
        <w:pStyle w:val="Standard"/>
        <w:numPr>
          <w:ilvl w:val="0"/>
          <w:numId w:val="162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320AC0">
        <w:rPr>
          <w:rFonts w:asciiTheme="majorHAnsi" w:eastAsia="Times New Roman" w:hAnsiTheme="majorHAnsi" w:cstheme="majorHAnsi"/>
          <w:bCs/>
          <w:lang w:eastAsia="pl-PL"/>
        </w:rPr>
        <w:t>Planowanie monitoringu i ewaluacji</w:t>
      </w:r>
    </w:p>
    <w:p w14:paraId="19345DEF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Ustalenie celów szkolenia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określenie, co ma być osiągnięte (np. wiedza, umiejętności, postawy uczestników)</w:t>
      </w:r>
      <w:r w:rsidR="00320AC0">
        <w:rPr>
          <w:rFonts w:asciiTheme="majorHAnsi" w:eastAsia="Times New Roman" w:hAnsiTheme="majorHAnsi" w:cstheme="majorHAnsi"/>
          <w:lang w:eastAsia="pl-PL"/>
        </w:rPr>
        <w:t>.</w:t>
      </w:r>
    </w:p>
    <w:p w14:paraId="09045552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Określenie wskaźników sukcesu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mierzalne kryteria, które pokażą, czy cele zostały zrealizowane.</w:t>
      </w:r>
    </w:p>
    <w:p w14:paraId="0649E6CF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Przygotowanie narzędzi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ankiety, testy, formularze obserwacji, wywiady itp.</w:t>
      </w:r>
    </w:p>
    <w:p w14:paraId="5C2859A1" w14:textId="77777777" w:rsidR="00BF71E9" w:rsidRPr="00320AC0" w:rsidRDefault="00C964AD" w:rsidP="007F250E">
      <w:pPr>
        <w:pStyle w:val="Standard"/>
        <w:numPr>
          <w:ilvl w:val="0"/>
          <w:numId w:val="162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320AC0">
        <w:rPr>
          <w:rFonts w:asciiTheme="majorHAnsi" w:eastAsia="Times New Roman" w:hAnsiTheme="majorHAnsi" w:cstheme="majorHAnsi"/>
          <w:bCs/>
          <w:lang w:eastAsia="pl-PL"/>
        </w:rPr>
        <w:t>Monitoring szkolenia (bieżące śledzenie)</w:t>
      </w:r>
    </w:p>
    <w:p w14:paraId="13036BCE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Obserwacja przebiegu szkolenia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sprawdzanie, czy harmonogram jest realizowany zgodnie z planem</w:t>
      </w:r>
      <w:r w:rsidR="00320AC0">
        <w:rPr>
          <w:rFonts w:asciiTheme="majorHAnsi" w:eastAsia="Times New Roman" w:hAnsiTheme="majorHAnsi" w:cstheme="majorHAnsi"/>
          <w:lang w:eastAsia="pl-PL"/>
        </w:rPr>
        <w:t>.</w:t>
      </w:r>
    </w:p>
    <w:p w14:paraId="054B6A0C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Zbieranie opinii uczestników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krótkie ankiety po sesjach, rozmowy, feedback</w:t>
      </w:r>
    </w:p>
    <w:p w14:paraId="39300848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Kontrola jakości materiałów i metod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ocena, czy materiały są odpowiednie i dostępne dla wszystkich uczestników (np. osoby z niepełnosprawnościami)</w:t>
      </w:r>
      <w:r w:rsidR="00320AC0">
        <w:rPr>
          <w:rFonts w:asciiTheme="majorHAnsi" w:eastAsia="Times New Roman" w:hAnsiTheme="majorHAnsi" w:cstheme="majorHAnsi"/>
          <w:lang w:eastAsia="pl-PL"/>
        </w:rPr>
        <w:t>.</w:t>
      </w:r>
    </w:p>
    <w:p w14:paraId="02BA754C" w14:textId="77777777" w:rsidR="00BF71E9" w:rsidRPr="00320AC0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20AC0">
        <w:rPr>
          <w:rFonts w:asciiTheme="majorHAnsi" w:eastAsia="Times New Roman" w:hAnsiTheme="majorHAnsi" w:cstheme="majorHAnsi"/>
          <w:lang w:eastAsia="pl-PL"/>
        </w:rPr>
        <w:t>Reagowanie na problemy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szybkie wprowadzanie korekt w razie potrzeby (np. zmiana metody, dodatkowe wyjaśnienia).</w:t>
      </w:r>
    </w:p>
    <w:p w14:paraId="46328E7F" w14:textId="77777777" w:rsidR="00BF71E9" w:rsidRPr="00064E3F" w:rsidRDefault="00C964AD" w:rsidP="007F250E">
      <w:pPr>
        <w:pStyle w:val="Standard"/>
        <w:numPr>
          <w:ilvl w:val="0"/>
          <w:numId w:val="162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064E3F">
        <w:rPr>
          <w:rFonts w:asciiTheme="majorHAnsi" w:eastAsia="Times New Roman" w:hAnsiTheme="majorHAnsi" w:cstheme="majorHAnsi"/>
          <w:bCs/>
          <w:lang w:eastAsia="pl-PL"/>
        </w:rPr>
        <w:t>Ewaluacja szkolenia (ocena efektów po zakończeniu)</w:t>
      </w:r>
    </w:p>
    <w:p w14:paraId="1C916639" w14:textId="304CD8F5" w:rsidR="00BF71E9" w:rsidRPr="00064E3F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064E3F">
        <w:rPr>
          <w:rFonts w:asciiTheme="majorHAnsi" w:eastAsia="Times New Roman" w:hAnsiTheme="majorHAnsi" w:cstheme="majorHAnsi"/>
          <w:lang w:eastAsia="pl-PL"/>
        </w:rPr>
        <w:t>Analiza wyników testów i ankiet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sprawdzenie, jak dużo wiedzy lub umiejętności zostało przyswojon</w:t>
      </w:r>
      <w:r w:rsidR="00436148">
        <w:rPr>
          <w:rFonts w:asciiTheme="majorHAnsi" w:eastAsia="Times New Roman" w:hAnsiTheme="majorHAnsi" w:cstheme="majorHAnsi"/>
          <w:lang w:eastAsia="pl-PL"/>
        </w:rPr>
        <w:t>ych</w:t>
      </w:r>
      <w:r w:rsidR="00064E3F">
        <w:rPr>
          <w:rFonts w:asciiTheme="majorHAnsi" w:eastAsia="Times New Roman" w:hAnsiTheme="majorHAnsi" w:cstheme="majorHAnsi"/>
          <w:lang w:eastAsia="pl-PL"/>
        </w:rPr>
        <w:t>.</w:t>
      </w:r>
    </w:p>
    <w:p w14:paraId="110B5926" w14:textId="77777777" w:rsidR="00BF71E9" w:rsidRPr="00064E3F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064E3F">
        <w:rPr>
          <w:rFonts w:asciiTheme="majorHAnsi" w:eastAsia="Times New Roman" w:hAnsiTheme="majorHAnsi" w:cstheme="majorHAnsi"/>
          <w:lang w:eastAsia="pl-PL"/>
        </w:rPr>
        <w:t>Ocena satysfakcji uczestników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zbieranie opinii na temat przydatności szkolenia, prowadzących, organizacji</w:t>
      </w:r>
      <w:r w:rsidR="00064E3F">
        <w:rPr>
          <w:rFonts w:asciiTheme="majorHAnsi" w:eastAsia="Times New Roman" w:hAnsiTheme="majorHAnsi" w:cstheme="majorHAnsi"/>
          <w:lang w:eastAsia="pl-PL"/>
        </w:rPr>
        <w:t>.</w:t>
      </w:r>
    </w:p>
    <w:p w14:paraId="7B67C25F" w14:textId="77777777" w:rsidR="00BF71E9" w:rsidRPr="00064E3F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064E3F">
        <w:rPr>
          <w:rFonts w:asciiTheme="majorHAnsi" w:eastAsia="Times New Roman" w:hAnsiTheme="majorHAnsi" w:cstheme="majorHAnsi"/>
          <w:lang w:eastAsia="pl-PL"/>
        </w:rPr>
        <w:lastRenderedPageBreak/>
        <w:t>Ocena dostępności szkolenia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czy wszyscy uczestnicy mieli równy dostęp do materiałów i form przekazu (np. tłumaczenie na język migowy, napisy, materiały w formacie dostosowanym do osób niewidomych)</w:t>
      </w:r>
      <w:r w:rsidR="00064E3F">
        <w:rPr>
          <w:rFonts w:asciiTheme="majorHAnsi" w:eastAsia="Times New Roman" w:hAnsiTheme="majorHAnsi" w:cstheme="majorHAnsi"/>
          <w:lang w:eastAsia="pl-PL"/>
        </w:rPr>
        <w:t>.</w:t>
      </w:r>
    </w:p>
    <w:p w14:paraId="56989FDC" w14:textId="77777777" w:rsidR="00BF71E9" w:rsidRPr="00064E3F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064E3F">
        <w:rPr>
          <w:rFonts w:asciiTheme="majorHAnsi" w:eastAsia="Times New Roman" w:hAnsiTheme="majorHAnsi" w:cstheme="majorHAnsi"/>
          <w:lang w:eastAsia="pl-PL"/>
        </w:rPr>
        <w:t>Raportowanie wyników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przygotowanie raportu podsumowującego mocne strony i obszary do poprawy.</w:t>
      </w:r>
    </w:p>
    <w:p w14:paraId="3839A3BF" w14:textId="77777777" w:rsidR="00BF71E9" w:rsidRPr="00375C56" w:rsidRDefault="00C964AD" w:rsidP="007F250E">
      <w:pPr>
        <w:pStyle w:val="Standard"/>
        <w:numPr>
          <w:ilvl w:val="0"/>
          <w:numId w:val="162"/>
        </w:numPr>
        <w:spacing w:line="360" w:lineRule="auto"/>
        <w:outlineLvl w:val="3"/>
        <w:rPr>
          <w:rFonts w:asciiTheme="majorHAnsi" w:eastAsia="Times New Roman" w:hAnsiTheme="majorHAnsi" w:cstheme="majorHAnsi"/>
          <w:bCs/>
          <w:lang w:eastAsia="pl-PL"/>
        </w:rPr>
      </w:pPr>
      <w:r w:rsidRPr="00375C56">
        <w:rPr>
          <w:rFonts w:asciiTheme="majorHAnsi" w:eastAsia="Times New Roman" w:hAnsiTheme="majorHAnsi" w:cstheme="majorHAnsi"/>
          <w:bCs/>
          <w:lang w:eastAsia="pl-PL"/>
        </w:rPr>
        <w:t>Wykorzystanie wyników ewaluacji</w:t>
      </w:r>
    </w:p>
    <w:p w14:paraId="164BB4A6" w14:textId="77777777" w:rsidR="00BF71E9" w:rsidRPr="00375C56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75C56">
        <w:rPr>
          <w:rFonts w:asciiTheme="majorHAnsi" w:eastAsia="Times New Roman" w:hAnsiTheme="majorHAnsi" w:cstheme="majorHAnsi"/>
          <w:lang w:eastAsia="pl-PL"/>
        </w:rPr>
        <w:t>Wprowadzanie usprawnień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na podstawie raportu planowanie zmian w przyszłych edycjach szkolenia</w:t>
      </w:r>
      <w:r w:rsidR="00375C56">
        <w:rPr>
          <w:rFonts w:asciiTheme="majorHAnsi" w:eastAsia="Times New Roman" w:hAnsiTheme="majorHAnsi" w:cstheme="majorHAnsi"/>
          <w:lang w:eastAsia="pl-PL"/>
        </w:rPr>
        <w:t>.</w:t>
      </w:r>
    </w:p>
    <w:p w14:paraId="715E0B1C" w14:textId="77777777" w:rsidR="00BF71E9" w:rsidRPr="00375C56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75C56">
        <w:rPr>
          <w:rFonts w:asciiTheme="majorHAnsi" w:eastAsia="Times New Roman" w:hAnsiTheme="majorHAnsi" w:cstheme="majorHAnsi"/>
          <w:lang w:eastAsia="pl-PL"/>
        </w:rPr>
        <w:t>Informowanie interesariuszy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– przekazanie wyników organizatorom, trenerom, a czasem także uczestnikom</w:t>
      </w:r>
      <w:r w:rsidR="00375C56">
        <w:rPr>
          <w:rFonts w:asciiTheme="majorHAnsi" w:eastAsia="Times New Roman" w:hAnsiTheme="majorHAnsi" w:cstheme="majorHAnsi"/>
          <w:lang w:eastAsia="pl-PL"/>
        </w:rPr>
        <w:t>.</w:t>
      </w:r>
    </w:p>
    <w:p w14:paraId="3FDD23F6" w14:textId="77777777" w:rsidR="00BF71E9" w:rsidRPr="00375C56" w:rsidRDefault="00C964AD" w:rsidP="007F250E">
      <w:pPr>
        <w:pStyle w:val="Standard"/>
        <w:numPr>
          <w:ilvl w:val="1"/>
          <w:numId w:val="161"/>
        </w:numPr>
        <w:spacing w:line="360" w:lineRule="auto"/>
        <w:outlineLvl w:val="3"/>
        <w:rPr>
          <w:rFonts w:asciiTheme="majorHAnsi" w:eastAsia="Times New Roman" w:hAnsiTheme="majorHAnsi" w:cstheme="majorHAnsi"/>
          <w:lang w:eastAsia="pl-PL"/>
        </w:rPr>
      </w:pPr>
      <w:r w:rsidRPr="00375C56">
        <w:rPr>
          <w:rFonts w:asciiTheme="majorHAnsi" w:eastAsia="Times New Roman" w:hAnsiTheme="majorHAnsi" w:cstheme="majorHAnsi"/>
          <w:lang w:eastAsia="pl-PL"/>
        </w:rPr>
        <w:t>Długoterminowy monitoring efektów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(opcjonalnie) – obserwacja, czy wiedza/praktyka zdobyta na szkoleniu jest stosowana w pracy lub życiu codziennym.</w:t>
      </w:r>
    </w:p>
    <w:p w14:paraId="21B978B3" w14:textId="77777777" w:rsidR="00BF71E9" w:rsidRPr="008E7980" w:rsidRDefault="00D24013" w:rsidP="00D24013">
      <w:pPr>
        <w:pStyle w:val="Nagwek4"/>
      </w:pPr>
      <w:r>
        <w:rPr>
          <w:rFonts w:eastAsia="Times New Roman"/>
          <w:lang w:eastAsia="pl-PL"/>
        </w:rPr>
        <w:t>Rezultaty</w:t>
      </w:r>
    </w:p>
    <w:p w14:paraId="635826D1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Zapewnienie wysokiej jakości usługi szkoleniowej.</w:t>
      </w:r>
    </w:p>
    <w:p w14:paraId="47D61E2E" w14:textId="77777777" w:rsidR="00BF71E9" w:rsidRPr="008E7980" w:rsidRDefault="00D24013" w:rsidP="00D24013">
      <w:pPr>
        <w:pStyle w:val="Nagwek4"/>
      </w:pPr>
      <w:r>
        <w:rPr>
          <w:rFonts w:eastAsia="Times New Roman"/>
          <w:lang w:eastAsia="pl-PL"/>
        </w:rPr>
        <w:t>Wykaz dokumentów</w:t>
      </w:r>
    </w:p>
    <w:p w14:paraId="7C50A705" w14:textId="77777777" w:rsidR="00BF71E9" w:rsidRPr="00D24013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Ankiety uczestników szkolenia</w:t>
      </w:r>
      <w:r w:rsid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D2462A1" w14:textId="77777777" w:rsidR="00BF71E9" w:rsidRPr="00D24013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Raporty z ewaluacji usługi szkoleniowej.</w:t>
      </w:r>
    </w:p>
    <w:p w14:paraId="37E87F0C" w14:textId="77777777" w:rsidR="00BF71E9" w:rsidRPr="008E7980" w:rsidRDefault="00D24013" w:rsidP="00D24013">
      <w:pPr>
        <w:pStyle w:val="Nagwek4"/>
      </w:pPr>
      <w:r>
        <w:rPr>
          <w:rFonts w:eastAsia="Times New Roman"/>
          <w:lang w:eastAsia="pl-PL"/>
        </w:rPr>
        <w:t>Współpraca</w:t>
      </w:r>
    </w:p>
    <w:p w14:paraId="6D5ED0EA" w14:textId="238AC41D" w:rsidR="00BF71E9" w:rsidRPr="00D24013" w:rsidRDefault="00436148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</w:t>
      </w:r>
      <w:r w:rsidR="00C964AD" w:rsidRP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pecjalista/ koordynator ds. dostępności</w:t>
      </w:r>
      <w:r w:rsid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69818DE0" w14:textId="77777777" w:rsidR="00BF71E9" w:rsidRPr="00D24013" w:rsidRDefault="008551F3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D240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specjalista rehabilitacji.</w:t>
      </w:r>
    </w:p>
    <w:p w14:paraId="2A2CC7BB" w14:textId="77777777" w:rsidR="00BF71E9" w:rsidRPr="008E7980" w:rsidRDefault="00C964AD" w:rsidP="00FE27F0">
      <w:pPr>
        <w:pStyle w:val="Nagwek2"/>
        <w:pageBreakBefore/>
        <w:rPr>
          <w:rFonts w:asciiTheme="majorHAnsi" w:hAnsiTheme="majorHAnsi" w:cstheme="majorHAnsi"/>
        </w:rPr>
      </w:pPr>
      <w:bookmarkStart w:id="50" w:name="_Toc228216257"/>
      <w:r w:rsidRPr="008E7980">
        <w:rPr>
          <w:rFonts w:asciiTheme="majorHAnsi" w:hAnsiTheme="majorHAnsi" w:cstheme="majorHAnsi"/>
          <w:lang w:eastAsia="pl-PL"/>
        </w:rPr>
        <w:lastRenderedPageBreak/>
        <w:t>V Załączniki</w:t>
      </w:r>
      <w:bookmarkEnd w:id="50"/>
    </w:p>
    <w:p w14:paraId="12F7265B" w14:textId="77777777" w:rsidR="00BF71E9" w:rsidRPr="008E7980" w:rsidRDefault="00C964AD" w:rsidP="002164D6">
      <w:pPr>
        <w:pStyle w:val="Nagwek3"/>
      </w:pPr>
      <w:bookmarkStart w:id="51" w:name="_Toc228216258"/>
      <w:r w:rsidRPr="008E7980">
        <w:rPr>
          <w:lang w:eastAsia="pl-PL"/>
        </w:rPr>
        <w:t>Załącznik nr 1</w:t>
      </w:r>
      <w:bookmarkEnd w:id="51"/>
    </w:p>
    <w:p w14:paraId="2E87273C" w14:textId="77777777" w:rsidR="008551F3" w:rsidRPr="008E7980" w:rsidRDefault="00C964AD" w:rsidP="002164D6">
      <w:pPr>
        <w:rPr>
          <w:rFonts w:asciiTheme="majorHAnsi" w:eastAsia="Times New Roman" w:hAnsiTheme="majorHAnsi" w:cstheme="majorHAnsi"/>
          <w:lang w:eastAsia="pl-PL"/>
        </w:rPr>
      </w:pPr>
      <w:r w:rsidRPr="008E7980">
        <w:rPr>
          <w:lang w:eastAsia="pl-PL"/>
        </w:rPr>
        <w:t>Wzór formularza zgłoszeniowego na szkolenie, z uwzględnieniem potrzeb osób z niepełnosprawnościami.</w:t>
      </w:r>
    </w:p>
    <w:p w14:paraId="11F8E8CA" w14:textId="77777777" w:rsidR="00BF71E9" w:rsidRPr="008E7980" w:rsidRDefault="00C964AD" w:rsidP="008551F3">
      <w:pPr>
        <w:pStyle w:val="Standard"/>
        <w:pageBreakBefore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lastRenderedPageBreak/>
        <w:t>Formularz zgłoszeniowy na szkolenie dla osób zainteresowanych udziałem w szkoleniu organizowanym przez [nazwa organizacji]</w:t>
      </w:r>
    </w:p>
    <w:p w14:paraId="15074582" w14:textId="77777777" w:rsidR="00BF71E9" w:rsidRPr="008E7980" w:rsidRDefault="00C964AD" w:rsidP="007F250E">
      <w:pPr>
        <w:pStyle w:val="Standard"/>
        <w:numPr>
          <w:ilvl w:val="0"/>
          <w:numId w:val="163"/>
        </w:numPr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Dane uczestnika</w:t>
      </w:r>
    </w:p>
    <w:p w14:paraId="53024193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Imię i nazwisko: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189A8AD5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Adres e-mail: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7BCCCC77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Numer telefonu: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7ACCEF2F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Miejscowość: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2300C4F4" w14:textId="77777777" w:rsidR="00BF71E9" w:rsidRPr="008E7980" w:rsidRDefault="00C964AD" w:rsidP="007F250E">
      <w:pPr>
        <w:pStyle w:val="Standard"/>
        <w:numPr>
          <w:ilvl w:val="0"/>
          <w:numId w:val="163"/>
        </w:numPr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Dane organizacji/pracodawcy (jeśli dotyczy)</w:t>
      </w:r>
    </w:p>
    <w:p w14:paraId="6F908740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Nazwa organizacji: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16A18E73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Stanowisko uczestnika: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4EE29058" w14:textId="77777777" w:rsidR="00BF71E9" w:rsidRPr="008E7980" w:rsidRDefault="00C964AD" w:rsidP="007F250E">
      <w:pPr>
        <w:pStyle w:val="Standard"/>
        <w:numPr>
          <w:ilvl w:val="0"/>
          <w:numId w:val="163"/>
        </w:numPr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Informacje o szkoleniu</w:t>
      </w:r>
    </w:p>
    <w:p w14:paraId="64C84D25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Tytuł szkolenia: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734461B9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Data szkolenia (jeśli znana):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2165FBE2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Forma szkolenia: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stacjonarna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online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hybrydowa</w:t>
      </w:r>
    </w:p>
    <w:p w14:paraId="607CC260" w14:textId="77777777" w:rsidR="00BF71E9" w:rsidRPr="008E7980" w:rsidRDefault="00C964AD" w:rsidP="007F250E">
      <w:pPr>
        <w:pStyle w:val="Standard"/>
        <w:numPr>
          <w:ilvl w:val="0"/>
          <w:numId w:val="163"/>
        </w:numPr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 xml:space="preserve">Zgłoszenie potrzeb związanych z dostępnością </w:t>
      </w:r>
      <w:r w:rsidRPr="008E7980">
        <w:rPr>
          <w:rFonts w:asciiTheme="majorHAnsi" w:eastAsia="Times New Roman" w:hAnsiTheme="majorHAnsi" w:cstheme="majorHAnsi"/>
          <w:i/>
          <w:iCs/>
          <w:lang w:eastAsia="pl-PL"/>
        </w:rPr>
        <w:t>(pole opcjonalne)</w:t>
      </w:r>
    </w:p>
    <w:p w14:paraId="2D39BC56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lastRenderedPageBreak/>
        <w:t>Celem zapewnienia odpowiednich warunków udziału, prosimy o zaznaczenie potrzeb, które umożliwią pełne uczestnictwo w szkoleniu:</w:t>
      </w:r>
    </w:p>
    <w:p w14:paraId="1AFAF275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tłumacza języka migowego (PJM/SJM)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materiałów w wersji łatwej do czytania (ETR)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materiałów w formacie audio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materiałów w formacie powiększonym (dla osób słabowidzących)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pętli indukcyjnej (dla osób słabosłyszących)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wsparcia asystenta osobistego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Potrzebuję dostępu do budynku wolnego od barier architektonicznych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Inne (proszę opisać):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.................................................................................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.................................................................................</w:t>
      </w:r>
    </w:p>
    <w:p w14:paraId="2834235C" w14:textId="77777777" w:rsidR="00BF71E9" w:rsidRPr="008E7980" w:rsidRDefault="00C964AD" w:rsidP="00E84FC0">
      <w:pPr>
        <w:pStyle w:val="Standard"/>
        <w:spacing w:line="360" w:lineRule="auto"/>
        <w:outlineLvl w:val="2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5.  Zgody i oświadczenia</w:t>
      </w:r>
    </w:p>
    <w:p w14:paraId="733D4461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Wyrażam zgodę na przetwarzanie moich danych osobowych w celu organizacji szkolenia, zgodnie z RODO.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Wyrażam zgodę na kontakt telefoniczny i mailowy w sprawie organizacji i dostosowania szkolenia.</w:t>
      </w:r>
      <w:r w:rsidRPr="008E7980">
        <w:rPr>
          <w:rFonts w:asciiTheme="majorHAnsi" w:eastAsia="Times New Roman" w:hAnsiTheme="majorHAnsi" w:cstheme="majorHAnsi"/>
          <w:lang w:eastAsia="pl-PL"/>
        </w:rPr>
        <w:br/>
      </w:r>
      <w:r w:rsidRPr="008E7980">
        <w:rPr>
          <w:rFonts w:ascii="MS Gothic" w:eastAsia="MS Gothic" w:hAnsi="MS Gothic" w:cs="MS Gothic" w:hint="eastAsia"/>
          <w:lang w:eastAsia="pl-PL"/>
        </w:rPr>
        <w:t>☐</w:t>
      </w:r>
      <w:r w:rsidRPr="008E7980">
        <w:rPr>
          <w:rFonts w:asciiTheme="majorHAnsi" w:eastAsia="Times New Roman" w:hAnsiTheme="majorHAnsi" w:cstheme="majorHAnsi"/>
          <w:lang w:eastAsia="pl-PL"/>
        </w:rPr>
        <w:t xml:space="preserve"> Oświadczam, że podane informacje są zgodne ze stanem faktycznym.</w:t>
      </w:r>
    </w:p>
    <w:p w14:paraId="107533C7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 xml:space="preserve"> Data wypełnienia formularza: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7B501A8D" w14:textId="77777777" w:rsidR="00BF71E9" w:rsidRPr="008E7980" w:rsidRDefault="00C964AD" w:rsidP="00E84FC0">
      <w:pPr>
        <w:pStyle w:val="Standard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lang w:eastAsia="pl-PL"/>
        </w:rPr>
        <w:t>Podpis uczestnika (jeśli wersja papierowa):</w:t>
      </w:r>
      <w:r w:rsidRPr="008E7980">
        <w:rPr>
          <w:rFonts w:asciiTheme="majorHAnsi" w:eastAsia="Times New Roman" w:hAnsiTheme="majorHAnsi" w:cstheme="majorHAnsi"/>
          <w:lang w:eastAsia="pl-PL"/>
        </w:rPr>
        <w:br/>
        <w:t>..............................................................</w:t>
      </w:r>
    </w:p>
    <w:p w14:paraId="4B179B71" w14:textId="77777777" w:rsidR="00BF71E9" w:rsidRPr="008E7980" w:rsidRDefault="00BF71E9" w:rsidP="00E84FC0">
      <w:pPr>
        <w:pStyle w:val="Standard"/>
        <w:spacing w:line="360" w:lineRule="auto"/>
        <w:jc w:val="center"/>
        <w:rPr>
          <w:rFonts w:asciiTheme="majorHAnsi" w:eastAsia="Times New Roman" w:hAnsiTheme="majorHAnsi" w:cstheme="majorHAnsi"/>
          <w:lang w:eastAsia="pl-PL"/>
        </w:rPr>
      </w:pPr>
    </w:p>
    <w:p w14:paraId="63B32094" w14:textId="77777777" w:rsidR="00BF71E9" w:rsidRPr="008E7980" w:rsidRDefault="008551F3" w:rsidP="00E239BA">
      <w:pPr>
        <w:pStyle w:val="Nagwek2"/>
        <w:rPr>
          <w:rFonts w:asciiTheme="majorHAnsi" w:hAnsiTheme="majorHAnsi" w:cstheme="majorHAnsi"/>
        </w:rPr>
      </w:pPr>
      <w:bookmarkStart w:id="52" w:name="_Toc228216259"/>
      <w:r w:rsidRPr="008E7980">
        <w:rPr>
          <w:rFonts w:asciiTheme="majorHAnsi" w:hAnsiTheme="majorHAnsi" w:cstheme="majorHAnsi"/>
          <w:lang w:eastAsia="pl-PL"/>
        </w:rPr>
        <w:lastRenderedPageBreak/>
        <w:t>V</w:t>
      </w:r>
      <w:r w:rsidR="00C964AD" w:rsidRPr="008E7980">
        <w:rPr>
          <w:rFonts w:asciiTheme="majorHAnsi" w:hAnsiTheme="majorHAnsi" w:cstheme="majorHAnsi"/>
          <w:lang w:eastAsia="pl-PL"/>
        </w:rPr>
        <w:t>I Program szkolenia z zakresu wdrażania standardu</w:t>
      </w:r>
      <w:bookmarkEnd w:id="52"/>
    </w:p>
    <w:p w14:paraId="69F5C87F" w14:textId="77777777" w:rsidR="00BF71E9" w:rsidRPr="008E7980" w:rsidRDefault="00C964AD" w:rsidP="00E239BA">
      <w:pPr>
        <w:pStyle w:val="Nagwek3"/>
      </w:pPr>
      <w:bookmarkStart w:id="53" w:name="_Toc228216260"/>
      <w:r w:rsidRPr="008E7980">
        <w:rPr>
          <w:lang w:eastAsia="pl-PL"/>
        </w:rPr>
        <w:t>Cel szkolenia</w:t>
      </w:r>
      <w:bookmarkEnd w:id="53"/>
    </w:p>
    <w:p w14:paraId="15199E36" w14:textId="19174A43" w:rsidR="00BF71E9" w:rsidRPr="008E7980" w:rsidRDefault="00C964AD" w:rsidP="008007D1">
      <w:r w:rsidRPr="008E7980">
        <w:rPr>
          <w:lang w:eastAsia="pl-PL"/>
        </w:rPr>
        <w:t>Przygotowanie osób pełniących funkcje zarządcze lub koordynujące w NGO do skutecznego wdrożenia i monitorowania standardu realizacji szkoleń i innych form kształcenia ustawicznego dla osób z niepełnosprawnością. Szkolenie umożliwi poznanie wymogów organizacyjnych, dokumentacyjnych i kadrowych oraz zrozumienie roli organizacji, jako gwaranta jakości i dostępności usług szkoleniowych.</w:t>
      </w:r>
    </w:p>
    <w:p w14:paraId="12D72A94" w14:textId="77777777" w:rsidR="00BF71E9" w:rsidRPr="008E7980" w:rsidRDefault="008007D1" w:rsidP="008007D1">
      <w:pPr>
        <w:pStyle w:val="Nagwek3"/>
      </w:pPr>
      <w:bookmarkStart w:id="54" w:name="_Toc228216261"/>
      <w:r>
        <w:rPr>
          <w:lang w:eastAsia="pl-PL"/>
        </w:rPr>
        <w:t>Program szkolenia</w:t>
      </w:r>
      <w:bookmarkEnd w:id="54"/>
    </w:p>
    <w:p w14:paraId="638922A4" w14:textId="77777777" w:rsidR="00BF71E9" w:rsidRPr="008007D1" w:rsidRDefault="00C964AD" w:rsidP="008007D1">
      <w:pPr>
        <w:rPr>
          <w:b/>
        </w:rPr>
      </w:pPr>
      <w:r w:rsidRPr="008007D1">
        <w:rPr>
          <w:b/>
          <w:lang w:eastAsia="pl-PL"/>
        </w:rPr>
        <w:t>Moduł 1:</w:t>
      </w:r>
      <w:r w:rsidR="008007D1">
        <w:rPr>
          <w:b/>
          <w:lang w:eastAsia="pl-PL"/>
        </w:rPr>
        <w:t xml:space="preserve"> </w:t>
      </w:r>
      <w:r w:rsidRPr="008007D1">
        <w:rPr>
          <w:b/>
          <w:lang w:eastAsia="pl-PL"/>
        </w:rPr>
        <w:t xml:space="preserve"> Istota i cele standardów realizacji szkoleń i innych form kształcenia ustawicznego w kontekście specyfiki potrzeb OzN</w:t>
      </w:r>
    </w:p>
    <w:p w14:paraId="1F02D43B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Wprowadzenie do idei standaryzacji usług w NGO w świadczonych  przez nie usługach szkoleniowych</w:t>
      </w:r>
      <w:r w:rsid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4A94AF6E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Znaczenie standardów w kontekście realizacji usług szkoleniowych</w:t>
      </w:r>
      <w:r w:rsid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451ADA30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Korzyści dla organizacji, zespołu i beneficjentów (OzN)</w:t>
      </w:r>
      <w:r w:rsid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2314B5D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Obowiązki NGO jako podmiotu realizującego usługę.</w:t>
      </w:r>
    </w:p>
    <w:p w14:paraId="28250627" w14:textId="77777777" w:rsidR="00BF71E9" w:rsidRPr="008007D1" w:rsidRDefault="00C964AD" w:rsidP="008007D1">
      <w:pPr>
        <w:spacing w:before="240"/>
        <w:rPr>
          <w:b/>
        </w:rPr>
      </w:pPr>
      <w:r w:rsidRPr="008007D1">
        <w:rPr>
          <w:b/>
          <w:lang w:eastAsia="pl-PL"/>
        </w:rPr>
        <w:t>Moduł 2: Struktura standardu realizacji usług szkoleniowych i innych form kształcenia ustawicznego  dla OzN</w:t>
      </w:r>
    </w:p>
    <w:p w14:paraId="2F69D811" w14:textId="77777777" w:rsidR="00BF71E9" w:rsidRPr="008E7980" w:rsidRDefault="00C964AD" w:rsidP="00E239BA">
      <w:pPr>
        <w:pStyle w:val="Standard"/>
        <w:shd w:val="clear" w:color="auto" w:fill="FFFFFF"/>
        <w:spacing w:line="360" w:lineRule="auto"/>
        <w:rPr>
          <w:rFonts w:asciiTheme="majorHAnsi" w:hAnsiTheme="majorHAnsi" w:cstheme="majorHAnsi"/>
        </w:rPr>
      </w:pPr>
      <w:r w:rsidRPr="008E7980">
        <w:rPr>
          <w:rFonts w:asciiTheme="majorHAnsi" w:eastAsia="Times New Roman" w:hAnsiTheme="majorHAnsi" w:cstheme="majorHAnsi"/>
          <w:color w:val="222222"/>
          <w:lang w:eastAsia="pl-PL"/>
        </w:rPr>
        <w:t>Przegląd procedur</w:t>
      </w:r>
      <w:r w:rsidR="008007D1">
        <w:rPr>
          <w:rFonts w:asciiTheme="majorHAnsi" w:eastAsia="Times New Roman" w:hAnsiTheme="majorHAnsi" w:cstheme="majorHAnsi"/>
          <w:color w:val="222222"/>
          <w:lang w:eastAsia="pl-PL"/>
        </w:rPr>
        <w:t xml:space="preserve"> </w:t>
      </w:r>
      <w:r w:rsidRPr="008E7980">
        <w:rPr>
          <w:rFonts w:asciiTheme="majorHAnsi" w:eastAsia="Times New Roman" w:hAnsiTheme="majorHAnsi" w:cstheme="majorHAnsi"/>
          <w:color w:val="222222"/>
          <w:lang w:eastAsia="pl-PL"/>
        </w:rPr>
        <w:t>i wymagań formalnych</w:t>
      </w:r>
      <w:r w:rsidR="008007D1">
        <w:rPr>
          <w:rFonts w:asciiTheme="majorHAnsi" w:eastAsia="Times New Roman" w:hAnsiTheme="majorHAnsi" w:cstheme="majorHAnsi"/>
          <w:color w:val="222222"/>
          <w:lang w:eastAsia="pl-PL"/>
        </w:rPr>
        <w:t>:</w:t>
      </w:r>
    </w:p>
    <w:p w14:paraId="0A92CC1C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Zakres usług, typy interwencji, grupy docelowe</w:t>
      </w:r>
      <w:r w:rsid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CAD1009" w14:textId="77777777" w:rsidR="00BF71E9" w:rsidRPr="008007D1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8007D1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Powiązanie standardu z polityką równości szans i dostępności.</w:t>
      </w:r>
    </w:p>
    <w:p w14:paraId="564CF625" w14:textId="77777777" w:rsidR="00BF71E9" w:rsidRPr="007807AC" w:rsidRDefault="00C964AD" w:rsidP="00240D54">
      <w:pPr>
        <w:spacing w:before="240"/>
        <w:rPr>
          <w:b/>
        </w:rPr>
      </w:pPr>
      <w:r w:rsidRPr="007807AC">
        <w:rPr>
          <w:b/>
          <w:lang w:eastAsia="pl-PL"/>
        </w:rPr>
        <w:t>Moduł 3: Organizacja wdrożenia standardu</w:t>
      </w:r>
    </w:p>
    <w:p w14:paraId="618BD137" w14:textId="77777777" w:rsidR="00BF71E9" w:rsidRPr="007807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807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lastRenderedPageBreak/>
        <w:t>Etapy wdrażania standardu w organizacji</w:t>
      </w:r>
    </w:p>
    <w:p w14:paraId="4BE61AC6" w14:textId="77777777" w:rsidR="00BF71E9" w:rsidRPr="007807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807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Wyznaczenie koordynatora i zespołu wdrożeniowego</w:t>
      </w:r>
    </w:p>
    <w:p w14:paraId="559DF811" w14:textId="77777777" w:rsidR="00BF71E9" w:rsidRPr="007807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807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Ocena zasobów: kadrowych, lokalowych, informatycznych</w:t>
      </w:r>
    </w:p>
    <w:p w14:paraId="284291B9" w14:textId="77777777" w:rsidR="00BF71E9" w:rsidRPr="007807AC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807AC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Harmonogram i plan działań wdrożeniowych.</w:t>
      </w:r>
    </w:p>
    <w:p w14:paraId="1CDD2F1D" w14:textId="77777777" w:rsidR="00BF71E9" w:rsidRPr="007807AC" w:rsidRDefault="003004EB" w:rsidP="003C4913">
      <w:pPr>
        <w:spacing w:before="240"/>
        <w:rPr>
          <w:b/>
          <w:lang w:eastAsia="pl-PL"/>
        </w:rPr>
      </w:pPr>
      <w:r w:rsidRPr="007807AC">
        <w:rPr>
          <w:b/>
          <w:lang w:eastAsia="pl-PL"/>
        </w:rPr>
        <w:t xml:space="preserve">Moduł 4 - </w:t>
      </w:r>
      <w:r w:rsidR="00C964AD" w:rsidRPr="007807AC">
        <w:rPr>
          <w:b/>
          <w:lang w:eastAsia="pl-PL"/>
        </w:rPr>
        <w:t>Nadzór, monitoring i jakość realizacji usługi</w:t>
      </w:r>
    </w:p>
    <w:p w14:paraId="6C653B42" w14:textId="77777777" w:rsidR="00BF71E9" w:rsidRPr="00746BF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Rola zarządu i/lub koordynatora w nadzorze nad realizacją standardu</w:t>
      </w:r>
      <w:r w:rsid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29F3703" w14:textId="77777777" w:rsidR="00BF71E9" w:rsidRPr="00746BF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Wskaźniki jakości i efektywności</w:t>
      </w:r>
      <w:r w:rsid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 </w:t>
      </w:r>
      <w:r w:rsidRP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usługi</w:t>
      </w:r>
      <w:r w:rsid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10E0E16" w14:textId="77777777" w:rsidR="00BF71E9" w:rsidRPr="00746BF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Narzędzia do monitorowania wdrożenia</w:t>
      </w:r>
      <w:r w:rsid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33F2AFB" w14:textId="77777777" w:rsidR="00BF71E9" w:rsidRPr="00746BFE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46BFE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Ewaluacja i działania korygujące.</w:t>
      </w:r>
    </w:p>
    <w:p w14:paraId="29608027" w14:textId="77777777" w:rsidR="00BF71E9" w:rsidRPr="00943CA5" w:rsidRDefault="003004EB" w:rsidP="003C4913">
      <w:pPr>
        <w:spacing w:before="240"/>
        <w:rPr>
          <w:b/>
        </w:rPr>
      </w:pPr>
      <w:r w:rsidRPr="00943CA5">
        <w:rPr>
          <w:b/>
          <w:lang w:eastAsia="pl-PL"/>
        </w:rPr>
        <w:t xml:space="preserve">Moduł 5 - </w:t>
      </w:r>
      <w:r w:rsidR="00C964AD" w:rsidRPr="00943CA5">
        <w:rPr>
          <w:b/>
          <w:lang w:eastAsia="pl-PL"/>
        </w:rPr>
        <w:t>Zarządzanie dokumentacją i dostępnością</w:t>
      </w:r>
    </w:p>
    <w:p w14:paraId="76212F02" w14:textId="77777777" w:rsidR="003004EB" w:rsidRPr="00943CA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Wykaz dokumentów w standardzie – wzory, wymagania dostępności</w:t>
      </w:r>
      <w:r w:rsid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72156492" w14:textId="77777777" w:rsidR="003004EB" w:rsidRPr="00943CA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Organizacja obiegu dokumentów wewnątrz organizacji</w:t>
      </w:r>
      <w:r w:rsid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9C03731" w14:textId="77777777" w:rsidR="00BF71E9" w:rsidRPr="00943CA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Zasady dostępności cyfrowej (WCAG 2.1) i języka łatwego do czytania</w:t>
      </w:r>
      <w:r w:rsid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1E1219E9" w14:textId="77777777" w:rsidR="00BF71E9" w:rsidRPr="00943CA5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943CA5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RODO i ochrona danych osób korzystających z usług.</w:t>
      </w:r>
    </w:p>
    <w:p w14:paraId="3778C195" w14:textId="77777777" w:rsidR="00BF71E9" w:rsidRPr="00943CA5" w:rsidRDefault="00C964AD" w:rsidP="003C4913">
      <w:pPr>
        <w:spacing w:before="240"/>
        <w:rPr>
          <w:b/>
        </w:rPr>
      </w:pPr>
      <w:r w:rsidRPr="00943CA5">
        <w:rPr>
          <w:b/>
          <w:lang w:eastAsia="pl-PL"/>
        </w:rPr>
        <w:t>Moduł 6</w:t>
      </w:r>
      <w:r w:rsidR="003004EB" w:rsidRPr="00943CA5">
        <w:rPr>
          <w:b/>
          <w:lang w:eastAsia="pl-PL"/>
        </w:rPr>
        <w:t xml:space="preserve"> - </w:t>
      </w:r>
      <w:r w:rsidRPr="00943CA5">
        <w:rPr>
          <w:b/>
          <w:lang w:eastAsia="pl-PL"/>
        </w:rPr>
        <w:t>Omówienie procedur dotyczących realizacji szkoleń i innych form kształcenia ustawicznego oraz zapewnienia standardów dostępności przy organizacji usługi</w:t>
      </w:r>
    </w:p>
    <w:p w14:paraId="2EA744FA" w14:textId="77777777" w:rsidR="00BF71E9" w:rsidRPr="008E7980" w:rsidRDefault="00C964AD" w:rsidP="003C4913">
      <w:r w:rsidRPr="008E7980">
        <w:rPr>
          <w:lang w:eastAsia="pl-PL"/>
        </w:rPr>
        <w:t>Omówienie procedur w kontekście przygotowania organizowania szkoleń i innych form kształcenia ustawicznego  oraz weryfikacji jakości usługi zgodnej z potrzebami OzN.</w:t>
      </w:r>
    </w:p>
    <w:p w14:paraId="620DE81C" w14:textId="77777777" w:rsidR="00BF71E9" w:rsidRPr="00764749" w:rsidRDefault="00C964AD" w:rsidP="003C4913">
      <w:pPr>
        <w:rPr>
          <w:b/>
        </w:rPr>
      </w:pPr>
      <w:r w:rsidRPr="00764749">
        <w:rPr>
          <w:b/>
          <w:lang w:eastAsia="pl-PL"/>
        </w:rPr>
        <w:t>Moduł 7</w:t>
      </w:r>
      <w:r w:rsidR="003004EB" w:rsidRPr="00764749">
        <w:rPr>
          <w:b/>
          <w:lang w:eastAsia="pl-PL"/>
        </w:rPr>
        <w:t xml:space="preserve"> - </w:t>
      </w:r>
      <w:r w:rsidRPr="00764749">
        <w:rPr>
          <w:b/>
          <w:lang w:eastAsia="pl-PL"/>
        </w:rPr>
        <w:t>Omówienie technicznych aspektów organizacji szkoleń zgodnie z obowiązkiem zapewnienia dostępności architektonicznej, cyfrowej oraz komunikacyjnej</w:t>
      </w:r>
    </w:p>
    <w:p w14:paraId="4A8E6A57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Omówienie zasad organizacji miejsca, przygotowania i udostępniania materiałów edukacyjnych</w:t>
      </w:r>
      <w:r w:rsid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54926239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lastRenderedPageBreak/>
        <w:t>Omówienie zasad komunikacji</w:t>
      </w:r>
      <w:r w:rsidR="003C4913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 </w:t>
      </w: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 OzN, stanowiących istotny aspekt realizacji usługi.  </w:t>
      </w:r>
    </w:p>
    <w:p w14:paraId="0ECEFDA6" w14:textId="77777777" w:rsidR="00BF71E9" w:rsidRPr="008E7980" w:rsidRDefault="00C964AD" w:rsidP="00E56202">
      <w:pPr>
        <w:spacing w:before="240" w:after="120"/>
      </w:pPr>
      <w:r w:rsidRPr="008E7980">
        <w:rPr>
          <w:lang w:eastAsia="pl-PL"/>
        </w:rPr>
        <w:t>Zakres nabytej wiedzy:</w:t>
      </w:r>
    </w:p>
    <w:p w14:paraId="35E59416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Znajomość struktury i zasad funkcjonowania standardu realizacji szkoleń i innych form kształcenia ustawicznego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436ECE1C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Znajomość wymagań dotyczących zasobów, procedur i dokumentacji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0CE5D1E8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Wiedza o przepisach związanych z dostępnością i ochroną danych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67B25A91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Znajomość procedur.</w:t>
      </w:r>
    </w:p>
    <w:p w14:paraId="404949BD" w14:textId="77777777" w:rsidR="00BF71E9" w:rsidRPr="008E7980" w:rsidRDefault="00C964AD" w:rsidP="00E56202">
      <w:pPr>
        <w:spacing w:before="240" w:after="120"/>
      </w:pPr>
      <w:r w:rsidRPr="008E7980">
        <w:rPr>
          <w:lang w:eastAsia="pl-PL"/>
        </w:rPr>
        <w:t>Zakres nabytych umiejętności:</w:t>
      </w:r>
    </w:p>
    <w:p w14:paraId="569EA210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Planowanie procesu wdrażania i nadzorowania standardu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1EBC27D1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Ocena gotowości organizacji do świadczenia usługi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335034E6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Monitorowanie jakości i zgodności z procedurami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270A2955" w14:textId="77777777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Zapewnienie dostępności organizacyjnej i dokumentacyjnej usługi</w:t>
      </w:r>
      <w:r w:rsidR="003004EB"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.</w:t>
      </w:r>
    </w:p>
    <w:p w14:paraId="4BE06A2F" w14:textId="3780A719" w:rsidR="00BF71E9" w:rsidRPr="00764749" w:rsidRDefault="00C964AD" w:rsidP="007F250E">
      <w:pPr>
        <w:pStyle w:val="Akapitzlist"/>
        <w:numPr>
          <w:ilvl w:val="0"/>
          <w:numId w:val="158"/>
        </w:numPr>
        <w:spacing w:after="0"/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</w:pP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Modyfikacj</w:t>
      </w:r>
      <w:r w:rsidR="009658B6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 xml:space="preserve">a </w:t>
      </w:r>
      <w:r w:rsidRPr="00764749">
        <w:rPr>
          <w:rFonts w:asciiTheme="majorHAnsi" w:eastAsia="Times New Roman" w:hAnsiTheme="majorHAnsi" w:cstheme="majorHAnsi"/>
          <w:sz w:val="24"/>
          <w:szCs w:val="24"/>
          <w:lang w:eastAsia="pl-PL" w:bidi="hi-IN"/>
        </w:rPr>
        <w:t>procedur zgodnie z możliwościami i potrzebami organizacji i OzN.</w:t>
      </w:r>
    </w:p>
    <w:p w14:paraId="7B5671C6" w14:textId="77777777" w:rsidR="00BF71E9" w:rsidRPr="008E7980" w:rsidRDefault="00C964AD" w:rsidP="003C4913">
      <w:pPr>
        <w:spacing w:before="240"/>
      </w:pPr>
      <w:r w:rsidRPr="008E7980">
        <w:rPr>
          <w:lang w:eastAsia="pl-PL"/>
        </w:rPr>
        <w:t>Materiały szkoleniowe opracowuje szkoleniowiec na podstawie Standardu Dobór i realizacja szkoleń dla OzN oraz innych form kształcenia ustawicznego oraz Standardu Technologie wspomagające i kompensacyjne dla OzN.</w:t>
      </w:r>
    </w:p>
    <w:sectPr w:rsidR="00BF71E9" w:rsidRPr="008E798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B80BF" w14:textId="77777777" w:rsidR="00F249DE" w:rsidRDefault="00F249DE">
      <w:pPr>
        <w:spacing w:after="0" w:line="240" w:lineRule="auto"/>
      </w:pPr>
      <w:r>
        <w:separator/>
      </w:r>
    </w:p>
  </w:endnote>
  <w:endnote w:type="continuationSeparator" w:id="0">
    <w:p w14:paraId="6448066E" w14:textId="77777777" w:rsidR="00F249DE" w:rsidRDefault="00F2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OpenSymbol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1052377"/>
      <w:docPartObj>
        <w:docPartGallery w:val="Page Numbers (Bottom of Page)"/>
        <w:docPartUnique/>
      </w:docPartObj>
    </w:sdtPr>
    <w:sdtEndPr/>
    <w:sdtContent>
      <w:p w14:paraId="7B42FB4C" w14:textId="77777777" w:rsidR="00FE0B04" w:rsidRDefault="00FE0B04">
        <w:pPr>
          <w:pStyle w:val="Stopka"/>
          <w:jc w:val="right"/>
        </w:pPr>
      </w:p>
      <w:p w14:paraId="53AF8207" w14:textId="77777777" w:rsidR="00FE0B04" w:rsidRDefault="00FE0B04">
        <w:pPr>
          <w:pStyle w:val="Stopka"/>
          <w:jc w:val="right"/>
        </w:pPr>
        <w:r w:rsidRPr="002E155B">
          <w:rPr>
            <w:noProof/>
            <w:lang w:eastAsia="pl-PL" w:bidi="ar-SA"/>
          </w:rPr>
          <w:drawing>
            <wp:inline distT="0" distB="0" distL="0" distR="0" wp14:anchorId="2E99F9A5" wp14:editId="640AF5AC">
              <wp:extent cx="5760720" cy="793115"/>
              <wp:effectExtent l="0" t="0" r="0" b="6985"/>
              <wp:docPr id="12" name="Obraz 12" descr="Logotypy Fundusze Europejskie dla Rozwoju Społecznego, Rzeczpospolita Polska, Dofinansowane przez Unię Europejską&#10;" title="Logotypy Fundusze Europejskie dla Rozwoju Społecznego, Rzeczpospolita Polska, Dofinansowane przez Unię Europejską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0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gotypy Fundusze Europejskie dla Rozwoju Społecznego, Rzeczpospolita Polska, Dofinansowane przez Unię Europejską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793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0F1C2448" w14:textId="77777777" w:rsidR="00FE0B04" w:rsidRDefault="00FE0B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214">
          <w:rPr>
            <w:noProof/>
          </w:rPr>
          <w:t>45</w:t>
        </w:r>
        <w:r>
          <w:fldChar w:fldCharType="end"/>
        </w:r>
      </w:p>
    </w:sdtContent>
  </w:sdt>
  <w:p w14:paraId="45A89A8C" w14:textId="77777777" w:rsidR="00FE0B04" w:rsidRDefault="00FE0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C730B" w14:textId="77777777" w:rsidR="00F249DE" w:rsidRDefault="00F249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571857" w14:textId="77777777" w:rsidR="00F249DE" w:rsidRDefault="00F249DE">
      <w:pPr>
        <w:spacing w:after="0" w:line="240" w:lineRule="auto"/>
      </w:pPr>
      <w:r>
        <w:continuationSeparator/>
      </w:r>
    </w:p>
  </w:footnote>
  <w:footnote w:id="1">
    <w:p w14:paraId="0D3DEBE6" w14:textId="77777777" w:rsidR="00FE0B04" w:rsidRDefault="00FE0B0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24"/>
          <w:szCs w:val="24"/>
        </w:rPr>
        <w:t xml:space="preserve"> Opis technologii asystujących  został szeroko omówiony w Standardzie Technologie wspomagające i kompensacyjne dla OzN.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5EE81" w14:textId="77777777" w:rsidR="00FE0B04" w:rsidRDefault="00FE0B04">
    <w:pPr>
      <w:pStyle w:val="Nagwek"/>
    </w:pPr>
    <w:r>
      <w:rPr>
        <w:noProof/>
        <w:color w:val="000000" w:themeColor="text1"/>
        <w:sz w:val="44"/>
        <w:szCs w:val="44"/>
        <w:lang w:eastAsia="pl-PL" w:bidi="ar-SA"/>
      </w:rPr>
      <mc:AlternateContent>
        <mc:Choice Requires="wpg">
          <w:drawing>
            <wp:inline distT="0" distB="0" distL="0" distR="0" wp14:anchorId="7A8AD1FD" wp14:editId="3AA6DDDB">
              <wp:extent cx="5760720" cy="747395"/>
              <wp:effectExtent l="0" t="0" r="0" b="0"/>
              <wp:docPr id="1529641240" name="Grupa 1" descr="Logotypy: Fundacja Promocja Zdrowia, Stowarzyszenie Czas, Przestrzeń, Samodzielność." title="Logotypy: Fundacja Promocja Zdrowia, Stowarzyszenie Czas, Przestrzeń, Samodzielność.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747395"/>
                        <a:chOff x="0" y="0"/>
                        <a:chExt cx="6642100" cy="862330"/>
                      </a:xfrm>
                    </wpg:grpSpPr>
                    <pic:pic xmlns:pic="http://schemas.openxmlformats.org/drawingml/2006/picture">
                      <pic:nvPicPr>
                        <pic:cNvPr id="1815567918" name="Obraz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665" cy="862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07025912" name="Obraz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76800" y="7620"/>
                          <a:ext cx="176530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inline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1A136C6A" id="Grupa 1" o:spid="_x0000_s1026" alt="Tytuł: Logotypy: Fundacja Promocja Zdrowia, Stowarzyszenie Czas, Przestrzeń, Samodzielność. — opis: Logotypy: Fundacja Promocja Zdrowia, Stowarzyszenie Czas, Przestrzeń, Samodzielność." style="width:453.6pt;height:58.85pt;mso-position-horizontal-relative:char;mso-position-vertical-relative:line" coordsize="66421,862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style="position:absolute;width:12566;height:8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">
                <v:imagedata r:id="rId3" o:title=""/>
              </v:shape>
              <v:shape id="Obraz 8" o:spid="_x0000_s1028" type="#_x0000_t75" style="position:absolute;left:48768;top:76;width:17653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">
                <v:imagedata r:id="rId4" o:title=""/>
              </v:shape>
              <w10:anchorlock/>
            </v:group>
          </w:pict>
        </mc:Fallback>
      </mc:AlternateContent>
    </w:r>
  </w:p>
  <w:p w14:paraId="5E3B8CA6" w14:textId="77777777" w:rsidR="00FE0B04" w:rsidRDefault="00FE0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6ACD"/>
    <w:multiLevelType w:val="multilevel"/>
    <w:tmpl w:val="F30EE158"/>
    <w:styleLink w:val="WWNum119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1414" w:hanging="705"/>
      </w:pPr>
    </w:lvl>
    <w:lvl w:ilvl="2">
      <w:start w:val="1"/>
      <w:numFmt w:val="decimal"/>
      <w:lvlText w:val="%1.%2.%3)"/>
      <w:lvlJc w:val="left"/>
      <w:pPr>
        <w:ind w:left="2685" w:hanging="705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2342E34"/>
    <w:multiLevelType w:val="hybridMultilevel"/>
    <w:tmpl w:val="8A267F26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021B8"/>
    <w:multiLevelType w:val="multilevel"/>
    <w:tmpl w:val="A32AFE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03807BC7"/>
    <w:multiLevelType w:val="multilevel"/>
    <w:tmpl w:val="BC8246FC"/>
    <w:styleLink w:val="WWNum5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04747835"/>
    <w:multiLevelType w:val="multilevel"/>
    <w:tmpl w:val="BE7C4046"/>
    <w:styleLink w:val="WWNum10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04D50A5E"/>
    <w:multiLevelType w:val="multilevel"/>
    <w:tmpl w:val="F8E061A0"/>
    <w:styleLink w:val="WWNum9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04E6239F"/>
    <w:multiLevelType w:val="multilevel"/>
    <w:tmpl w:val="7E2CF678"/>
    <w:styleLink w:val="WWNum12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05176CCE"/>
    <w:multiLevelType w:val="hybridMultilevel"/>
    <w:tmpl w:val="E15E5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4F4543"/>
    <w:multiLevelType w:val="multilevel"/>
    <w:tmpl w:val="A1DABC92"/>
    <w:styleLink w:val="WWNum6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057B79EF"/>
    <w:multiLevelType w:val="hybridMultilevel"/>
    <w:tmpl w:val="F3349A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081F8E"/>
    <w:multiLevelType w:val="multilevel"/>
    <w:tmpl w:val="769A6C8A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06565243"/>
    <w:multiLevelType w:val="multilevel"/>
    <w:tmpl w:val="3E128540"/>
    <w:styleLink w:val="WWNum8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079F0337"/>
    <w:multiLevelType w:val="multilevel"/>
    <w:tmpl w:val="09206112"/>
    <w:styleLink w:val="WWNum6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07AA3B99"/>
    <w:multiLevelType w:val="multilevel"/>
    <w:tmpl w:val="14D45EBC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08432779"/>
    <w:multiLevelType w:val="multilevel"/>
    <w:tmpl w:val="050E68FC"/>
    <w:styleLink w:val="WWNum11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080" w:hanging="360"/>
      </w:pPr>
      <w:rPr>
        <w:rFonts w:ascii="Times New Roman" w:eastAsia="NSimSun" w:hAnsi="Times New Roman" w:cs="Calibri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08C0694D"/>
    <w:multiLevelType w:val="multilevel"/>
    <w:tmpl w:val="E4621B7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6" w15:restartNumberingAfterBreak="0">
    <w:nsid w:val="0A045B28"/>
    <w:multiLevelType w:val="multilevel"/>
    <w:tmpl w:val="B45CD45C"/>
    <w:styleLink w:val="WWNum1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0AA21498"/>
    <w:multiLevelType w:val="multilevel"/>
    <w:tmpl w:val="9CAABC50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0AF8780E"/>
    <w:multiLevelType w:val="hybridMultilevel"/>
    <w:tmpl w:val="F9524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5E4B47"/>
    <w:multiLevelType w:val="multilevel"/>
    <w:tmpl w:val="364686E0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0" w15:restartNumberingAfterBreak="0">
    <w:nsid w:val="0B781FDE"/>
    <w:multiLevelType w:val="multilevel"/>
    <w:tmpl w:val="8B6089D0"/>
    <w:styleLink w:val="WWNum7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1" w15:restartNumberingAfterBreak="0">
    <w:nsid w:val="0CB777AF"/>
    <w:multiLevelType w:val="multilevel"/>
    <w:tmpl w:val="86E464F8"/>
    <w:styleLink w:val="WWNum2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2" w15:restartNumberingAfterBreak="0">
    <w:nsid w:val="0D0D5C95"/>
    <w:multiLevelType w:val="multilevel"/>
    <w:tmpl w:val="1E54E5CA"/>
    <w:styleLink w:val="WWNum4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3" w15:restartNumberingAfterBreak="0">
    <w:nsid w:val="0E3B2341"/>
    <w:multiLevelType w:val="multilevel"/>
    <w:tmpl w:val="39CA5880"/>
    <w:styleLink w:val="WWNum4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4" w15:restartNumberingAfterBreak="0">
    <w:nsid w:val="0F8E68E4"/>
    <w:multiLevelType w:val="multilevel"/>
    <w:tmpl w:val="7C0EC5D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5" w15:restartNumberingAfterBreak="0">
    <w:nsid w:val="0FAD0CA0"/>
    <w:multiLevelType w:val="hybridMultilevel"/>
    <w:tmpl w:val="28606292"/>
    <w:lvl w:ilvl="0" w:tplc="03D428D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A13EFF"/>
    <w:multiLevelType w:val="multilevel"/>
    <w:tmpl w:val="0E52CD96"/>
    <w:styleLink w:val="WWNum8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7" w15:restartNumberingAfterBreak="0">
    <w:nsid w:val="14FD74D7"/>
    <w:multiLevelType w:val="hybridMultilevel"/>
    <w:tmpl w:val="4704E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4D4F4D"/>
    <w:multiLevelType w:val="multilevel"/>
    <w:tmpl w:val="09E4C0FE"/>
    <w:styleLink w:val="WWNum6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9" w15:restartNumberingAfterBreak="0">
    <w:nsid w:val="159704E4"/>
    <w:multiLevelType w:val="multilevel"/>
    <w:tmpl w:val="7B107D94"/>
    <w:styleLink w:val="WWNum8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0" w15:restartNumberingAfterBreak="0">
    <w:nsid w:val="162544D8"/>
    <w:multiLevelType w:val="multilevel"/>
    <w:tmpl w:val="AF70E01C"/>
    <w:styleLink w:val="WWNum4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1" w15:restartNumberingAfterBreak="0">
    <w:nsid w:val="17350DB6"/>
    <w:multiLevelType w:val="multilevel"/>
    <w:tmpl w:val="5BD0962A"/>
    <w:styleLink w:val="WWNum7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2" w15:restartNumberingAfterBreak="0">
    <w:nsid w:val="177D5563"/>
    <w:multiLevelType w:val="multilevel"/>
    <w:tmpl w:val="FCB0830C"/>
    <w:styleLink w:val="WWNum10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3" w15:restartNumberingAfterBreak="0">
    <w:nsid w:val="18070931"/>
    <w:multiLevelType w:val="multilevel"/>
    <w:tmpl w:val="7A603796"/>
    <w:styleLink w:val="WWNum4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4" w15:restartNumberingAfterBreak="0">
    <w:nsid w:val="184C50D0"/>
    <w:multiLevelType w:val="multilevel"/>
    <w:tmpl w:val="E186862E"/>
    <w:styleLink w:val="WWNum10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5" w15:restartNumberingAfterBreak="0">
    <w:nsid w:val="184D7A81"/>
    <w:multiLevelType w:val="multilevel"/>
    <w:tmpl w:val="E968F672"/>
    <w:styleLink w:val="WWNum117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6" w15:restartNumberingAfterBreak="0">
    <w:nsid w:val="1A241E0A"/>
    <w:multiLevelType w:val="multilevel"/>
    <w:tmpl w:val="441C3EA6"/>
    <w:styleLink w:val="WWNum7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7" w15:restartNumberingAfterBreak="0">
    <w:nsid w:val="1CB50DE8"/>
    <w:multiLevelType w:val="multilevel"/>
    <w:tmpl w:val="83AA794E"/>
    <w:styleLink w:val="WWNum1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8" w15:restartNumberingAfterBreak="0">
    <w:nsid w:val="1CB634C0"/>
    <w:multiLevelType w:val="hybridMultilevel"/>
    <w:tmpl w:val="1A3CCE9C"/>
    <w:lvl w:ilvl="0" w:tplc="03529A34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D034241"/>
    <w:multiLevelType w:val="hybridMultilevel"/>
    <w:tmpl w:val="026C4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D186566"/>
    <w:multiLevelType w:val="hybridMultilevel"/>
    <w:tmpl w:val="7A128684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EEB46B5"/>
    <w:multiLevelType w:val="hybridMultilevel"/>
    <w:tmpl w:val="B8D0B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F897C59"/>
    <w:multiLevelType w:val="multilevel"/>
    <w:tmpl w:val="6D0839CE"/>
    <w:styleLink w:val="WWNum4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3" w15:restartNumberingAfterBreak="0">
    <w:nsid w:val="1FD4425F"/>
    <w:multiLevelType w:val="hybridMultilevel"/>
    <w:tmpl w:val="1A3CCE9C"/>
    <w:lvl w:ilvl="0" w:tplc="03529A34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0B0892"/>
    <w:multiLevelType w:val="multilevel"/>
    <w:tmpl w:val="E05CEB64"/>
    <w:styleLink w:val="WWNum1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5" w15:restartNumberingAfterBreak="0">
    <w:nsid w:val="20476DEF"/>
    <w:multiLevelType w:val="multilevel"/>
    <w:tmpl w:val="96A6E4D2"/>
    <w:styleLink w:val="WWNum5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6" w15:restartNumberingAfterBreak="0">
    <w:nsid w:val="21EE5771"/>
    <w:multiLevelType w:val="multilevel"/>
    <w:tmpl w:val="97E6C0D0"/>
    <w:styleLink w:val="WWNum38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47" w15:restartNumberingAfterBreak="0">
    <w:nsid w:val="22652B83"/>
    <w:multiLevelType w:val="multilevel"/>
    <w:tmpl w:val="F9E8E0AA"/>
    <w:styleLink w:val="WWNum11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8" w15:restartNumberingAfterBreak="0">
    <w:nsid w:val="23A77607"/>
    <w:multiLevelType w:val="multilevel"/>
    <w:tmpl w:val="6AC6B14C"/>
    <w:styleLink w:val="WWNum6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9" w15:restartNumberingAfterBreak="0">
    <w:nsid w:val="26176BEA"/>
    <w:multiLevelType w:val="multilevel"/>
    <w:tmpl w:val="7BA04A7C"/>
    <w:styleLink w:val="WWNum9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0" w15:restartNumberingAfterBreak="0">
    <w:nsid w:val="26401F9B"/>
    <w:multiLevelType w:val="multilevel"/>
    <w:tmpl w:val="4ACCDC0C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1" w15:restartNumberingAfterBreak="0">
    <w:nsid w:val="29002F47"/>
    <w:multiLevelType w:val="multilevel"/>
    <w:tmpl w:val="FA3C8322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2" w15:restartNumberingAfterBreak="0">
    <w:nsid w:val="29085689"/>
    <w:multiLevelType w:val="multilevel"/>
    <w:tmpl w:val="1AD49C62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3" w15:restartNumberingAfterBreak="0">
    <w:nsid w:val="2A57116E"/>
    <w:multiLevelType w:val="multilevel"/>
    <w:tmpl w:val="9DCC125E"/>
    <w:styleLink w:val="WWNum9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4" w15:restartNumberingAfterBreak="0">
    <w:nsid w:val="2AE13F66"/>
    <w:multiLevelType w:val="multilevel"/>
    <w:tmpl w:val="BC8E22F0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5" w15:restartNumberingAfterBreak="0">
    <w:nsid w:val="2B410862"/>
    <w:multiLevelType w:val="multilevel"/>
    <w:tmpl w:val="96B41654"/>
    <w:styleLink w:val="WWNum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6" w15:restartNumberingAfterBreak="0">
    <w:nsid w:val="2BDA1741"/>
    <w:multiLevelType w:val="hybridMultilevel"/>
    <w:tmpl w:val="F3349A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C614CAE"/>
    <w:multiLevelType w:val="multilevel"/>
    <w:tmpl w:val="EC4829CC"/>
    <w:styleLink w:val="WWNum10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8" w15:restartNumberingAfterBreak="0">
    <w:nsid w:val="2C904EA5"/>
    <w:multiLevelType w:val="hybridMultilevel"/>
    <w:tmpl w:val="8D127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FDE015F"/>
    <w:multiLevelType w:val="multilevel"/>
    <w:tmpl w:val="A2E4A27C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0" w15:restartNumberingAfterBreak="0">
    <w:nsid w:val="300A3432"/>
    <w:multiLevelType w:val="hybridMultilevel"/>
    <w:tmpl w:val="45BEDE26"/>
    <w:lvl w:ilvl="0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61" w15:restartNumberingAfterBreak="0">
    <w:nsid w:val="30531C56"/>
    <w:multiLevelType w:val="hybridMultilevel"/>
    <w:tmpl w:val="4BF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8D3BFE"/>
    <w:multiLevelType w:val="multilevel"/>
    <w:tmpl w:val="702CC0B8"/>
    <w:styleLink w:val="WWNum2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3" w15:restartNumberingAfterBreak="0">
    <w:nsid w:val="314B53DF"/>
    <w:multiLevelType w:val="hybridMultilevel"/>
    <w:tmpl w:val="9FBEB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1D752A5"/>
    <w:multiLevelType w:val="hybridMultilevel"/>
    <w:tmpl w:val="88C42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27A2E50"/>
    <w:multiLevelType w:val="multilevel"/>
    <w:tmpl w:val="EA7AEC82"/>
    <w:styleLink w:val="WWNum7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6" w15:restartNumberingAfterBreak="0">
    <w:nsid w:val="329717A9"/>
    <w:multiLevelType w:val="multilevel"/>
    <w:tmpl w:val="C592E8FE"/>
    <w:styleLink w:val="WWNum5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7" w15:restartNumberingAfterBreak="0">
    <w:nsid w:val="35000DBF"/>
    <w:multiLevelType w:val="multilevel"/>
    <w:tmpl w:val="26783500"/>
    <w:styleLink w:val="WWNum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8" w15:restartNumberingAfterBreak="0">
    <w:nsid w:val="35164C5B"/>
    <w:multiLevelType w:val="hybridMultilevel"/>
    <w:tmpl w:val="AC525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96225F"/>
    <w:multiLevelType w:val="hybridMultilevel"/>
    <w:tmpl w:val="6A56F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76DDD"/>
    <w:multiLevelType w:val="multilevel"/>
    <w:tmpl w:val="1CEAB688"/>
    <w:styleLink w:val="WWNum27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38001409"/>
    <w:multiLevelType w:val="hybridMultilevel"/>
    <w:tmpl w:val="A64412F0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8280DD1"/>
    <w:multiLevelType w:val="multilevel"/>
    <w:tmpl w:val="8696C24C"/>
    <w:styleLink w:val="WWNum10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3" w15:restartNumberingAfterBreak="0">
    <w:nsid w:val="385967C1"/>
    <w:multiLevelType w:val="multilevel"/>
    <w:tmpl w:val="2E40B9E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4" w15:restartNumberingAfterBreak="0">
    <w:nsid w:val="38B95925"/>
    <w:multiLevelType w:val="multilevel"/>
    <w:tmpl w:val="559800A4"/>
    <w:styleLink w:val="WWNum9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5" w15:restartNumberingAfterBreak="0">
    <w:nsid w:val="3ACC6560"/>
    <w:multiLevelType w:val="multilevel"/>
    <w:tmpl w:val="E4EE20E2"/>
    <w:styleLink w:val="WWNum12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6" w15:restartNumberingAfterBreak="0">
    <w:nsid w:val="3BBA085F"/>
    <w:multiLevelType w:val="multilevel"/>
    <w:tmpl w:val="B6AA5086"/>
    <w:styleLink w:val="WWNum5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7" w15:restartNumberingAfterBreak="0">
    <w:nsid w:val="3E075DA3"/>
    <w:multiLevelType w:val="hybridMultilevel"/>
    <w:tmpl w:val="0952D606"/>
    <w:lvl w:ilvl="0" w:tplc="2A86DFAC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E656087"/>
    <w:multiLevelType w:val="hybridMultilevel"/>
    <w:tmpl w:val="DD185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EA50F6D"/>
    <w:multiLevelType w:val="multilevel"/>
    <w:tmpl w:val="10981494"/>
    <w:styleLink w:val="WWNum6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0" w15:restartNumberingAfterBreak="0">
    <w:nsid w:val="3F4624CE"/>
    <w:multiLevelType w:val="hybridMultilevel"/>
    <w:tmpl w:val="8D7AF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FAC5D7C"/>
    <w:multiLevelType w:val="multilevel"/>
    <w:tmpl w:val="4926A480"/>
    <w:styleLink w:val="WWNum8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2" w15:restartNumberingAfterBreak="0">
    <w:nsid w:val="401A7942"/>
    <w:multiLevelType w:val="multilevel"/>
    <w:tmpl w:val="37C603E4"/>
    <w:styleLink w:val="WWNum8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3" w15:restartNumberingAfterBreak="0">
    <w:nsid w:val="40E8441C"/>
    <w:multiLevelType w:val="hybridMultilevel"/>
    <w:tmpl w:val="BA2CC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16A39FC"/>
    <w:multiLevelType w:val="hybridMultilevel"/>
    <w:tmpl w:val="94B467DE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1BA499E"/>
    <w:multiLevelType w:val="multilevel"/>
    <w:tmpl w:val="F4BC6C44"/>
    <w:styleLink w:val="WWNum5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6" w15:restartNumberingAfterBreak="0">
    <w:nsid w:val="427A13E7"/>
    <w:multiLevelType w:val="multilevel"/>
    <w:tmpl w:val="61D6CE26"/>
    <w:styleLink w:val="WWNum11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7" w15:restartNumberingAfterBreak="0">
    <w:nsid w:val="439E4F0D"/>
    <w:multiLevelType w:val="multilevel"/>
    <w:tmpl w:val="E62488C4"/>
    <w:styleLink w:val="WWNum8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8" w15:restartNumberingAfterBreak="0">
    <w:nsid w:val="43BD5C24"/>
    <w:multiLevelType w:val="multilevel"/>
    <w:tmpl w:val="1A52FA14"/>
    <w:styleLink w:val="WWNum6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9" w15:restartNumberingAfterBreak="0">
    <w:nsid w:val="46EA3093"/>
    <w:multiLevelType w:val="multilevel"/>
    <w:tmpl w:val="7228EA6C"/>
    <w:styleLink w:val="WWNum7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0" w15:restartNumberingAfterBreak="0">
    <w:nsid w:val="481649D6"/>
    <w:multiLevelType w:val="multilevel"/>
    <w:tmpl w:val="D642511C"/>
    <w:styleLink w:val="WWNum7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1" w15:restartNumberingAfterBreak="0">
    <w:nsid w:val="4B135F92"/>
    <w:multiLevelType w:val="multilevel"/>
    <w:tmpl w:val="7CC05A18"/>
    <w:styleLink w:val="WWNum10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2" w15:restartNumberingAfterBreak="0">
    <w:nsid w:val="4C022403"/>
    <w:multiLevelType w:val="multilevel"/>
    <w:tmpl w:val="62222DB8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93" w15:restartNumberingAfterBreak="0">
    <w:nsid w:val="4C15779F"/>
    <w:multiLevelType w:val="hybridMultilevel"/>
    <w:tmpl w:val="0144E586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F9389A"/>
    <w:multiLevelType w:val="hybridMultilevel"/>
    <w:tmpl w:val="67A6A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ED8691F"/>
    <w:multiLevelType w:val="multilevel"/>
    <w:tmpl w:val="3D9A8E22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96" w15:restartNumberingAfterBreak="0">
    <w:nsid w:val="50C01B24"/>
    <w:multiLevelType w:val="multilevel"/>
    <w:tmpl w:val="C2C6C3D4"/>
    <w:styleLink w:val="WWNum4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7" w15:restartNumberingAfterBreak="0">
    <w:nsid w:val="511902AD"/>
    <w:multiLevelType w:val="multilevel"/>
    <w:tmpl w:val="C486C684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8" w15:restartNumberingAfterBreak="0">
    <w:nsid w:val="514A3E58"/>
    <w:multiLevelType w:val="multilevel"/>
    <w:tmpl w:val="F8DA70B4"/>
    <w:styleLink w:val="WWNum9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9" w15:restartNumberingAfterBreak="0">
    <w:nsid w:val="51BD05E1"/>
    <w:multiLevelType w:val="multilevel"/>
    <w:tmpl w:val="67A0C4DA"/>
    <w:styleLink w:val="WWNum8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0" w15:restartNumberingAfterBreak="0">
    <w:nsid w:val="52106578"/>
    <w:multiLevelType w:val="multilevel"/>
    <w:tmpl w:val="D3B8E854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01" w15:restartNumberingAfterBreak="0">
    <w:nsid w:val="52152668"/>
    <w:multiLevelType w:val="multilevel"/>
    <w:tmpl w:val="214E2C08"/>
    <w:styleLink w:val="WWNum39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2" w15:restartNumberingAfterBreak="0">
    <w:nsid w:val="53A64F5A"/>
    <w:multiLevelType w:val="multilevel"/>
    <w:tmpl w:val="ED2EB266"/>
    <w:styleLink w:val="WWNum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3" w15:restartNumberingAfterBreak="0">
    <w:nsid w:val="53E25222"/>
    <w:multiLevelType w:val="multilevel"/>
    <w:tmpl w:val="7452CBB8"/>
    <w:styleLink w:val="WWNum1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4" w15:restartNumberingAfterBreak="0">
    <w:nsid w:val="55804D37"/>
    <w:multiLevelType w:val="multilevel"/>
    <w:tmpl w:val="DBA878BE"/>
    <w:styleLink w:val="WWNum11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5" w15:restartNumberingAfterBreak="0">
    <w:nsid w:val="55805803"/>
    <w:multiLevelType w:val="multilevel"/>
    <w:tmpl w:val="5678ADDE"/>
    <w:styleLink w:val="WWNum74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6" w15:restartNumberingAfterBreak="0">
    <w:nsid w:val="56891EC4"/>
    <w:multiLevelType w:val="multilevel"/>
    <w:tmpl w:val="1A0CA58C"/>
    <w:styleLink w:val="WWNum5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7" w15:restartNumberingAfterBreak="0">
    <w:nsid w:val="58CC4853"/>
    <w:multiLevelType w:val="hybridMultilevel"/>
    <w:tmpl w:val="B98A7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917045D"/>
    <w:multiLevelType w:val="multilevel"/>
    <w:tmpl w:val="3BFC7C8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9" w15:restartNumberingAfterBreak="0">
    <w:nsid w:val="59571CEE"/>
    <w:multiLevelType w:val="multilevel"/>
    <w:tmpl w:val="1C6E146E"/>
    <w:styleLink w:val="WWNum1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0" w15:restartNumberingAfterBreak="0">
    <w:nsid w:val="596241B7"/>
    <w:multiLevelType w:val="multilevel"/>
    <w:tmpl w:val="97784016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1" w15:restartNumberingAfterBreak="0">
    <w:nsid w:val="59D34040"/>
    <w:multiLevelType w:val="multilevel"/>
    <w:tmpl w:val="0F6CEB82"/>
    <w:styleLink w:val="WWNum10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2" w15:restartNumberingAfterBreak="0">
    <w:nsid w:val="59F67C2F"/>
    <w:multiLevelType w:val="multilevel"/>
    <w:tmpl w:val="DF88285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3" w15:restartNumberingAfterBreak="0">
    <w:nsid w:val="5A152FDC"/>
    <w:multiLevelType w:val="multilevel"/>
    <w:tmpl w:val="9AF095FA"/>
    <w:styleLink w:val="WWNum4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4" w15:restartNumberingAfterBreak="0">
    <w:nsid w:val="5B96472C"/>
    <w:multiLevelType w:val="multilevel"/>
    <w:tmpl w:val="476C5DE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5" w15:restartNumberingAfterBreak="0">
    <w:nsid w:val="5C0856BF"/>
    <w:multiLevelType w:val="hybridMultilevel"/>
    <w:tmpl w:val="5F34B76C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16" w15:restartNumberingAfterBreak="0">
    <w:nsid w:val="5C1B4580"/>
    <w:multiLevelType w:val="multilevel"/>
    <w:tmpl w:val="26BED3AA"/>
    <w:styleLink w:val="WWNum9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7" w15:restartNumberingAfterBreak="0">
    <w:nsid w:val="5EC27CE3"/>
    <w:multiLevelType w:val="multilevel"/>
    <w:tmpl w:val="EA963EFC"/>
    <w:styleLink w:val="WWNum9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8" w15:restartNumberingAfterBreak="0">
    <w:nsid w:val="5FBD301A"/>
    <w:multiLevelType w:val="multilevel"/>
    <w:tmpl w:val="051A3488"/>
    <w:styleLink w:val="WWNum8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9" w15:restartNumberingAfterBreak="0">
    <w:nsid w:val="609048D3"/>
    <w:multiLevelType w:val="multilevel"/>
    <w:tmpl w:val="397248BC"/>
    <w:styleLink w:val="WWNum112"/>
    <w:lvl w:ilvl="0">
      <w:numFmt w:val="bullet"/>
      <w:lvlText w:val=""/>
      <w:lvlJc w:val="left"/>
      <w:pPr>
        <w:ind w:left="643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363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083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03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523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243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4963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683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03" w:hanging="360"/>
      </w:pPr>
      <w:rPr>
        <w:rFonts w:ascii="Wingdings" w:hAnsi="Wingdings"/>
        <w:sz w:val="20"/>
      </w:rPr>
    </w:lvl>
  </w:abstractNum>
  <w:abstractNum w:abstractNumId="120" w15:restartNumberingAfterBreak="0">
    <w:nsid w:val="60A035D2"/>
    <w:multiLevelType w:val="multilevel"/>
    <w:tmpl w:val="CB4482E2"/>
    <w:styleLink w:val="WWNum5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1" w15:restartNumberingAfterBreak="0">
    <w:nsid w:val="613C7AB6"/>
    <w:multiLevelType w:val="multilevel"/>
    <w:tmpl w:val="CB3A22DE"/>
    <w:styleLink w:val="WWNum6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2" w15:restartNumberingAfterBreak="0">
    <w:nsid w:val="616D5C00"/>
    <w:multiLevelType w:val="hybridMultilevel"/>
    <w:tmpl w:val="49C6B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18E455D"/>
    <w:multiLevelType w:val="hybridMultilevel"/>
    <w:tmpl w:val="99ACF316"/>
    <w:lvl w:ilvl="0" w:tplc="B9243EFC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24" w15:restartNumberingAfterBreak="0">
    <w:nsid w:val="6243684F"/>
    <w:multiLevelType w:val="hybridMultilevel"/>
    <w:tmpl w:val="C5922B5C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2C30B85"/>
    <w:multiLevelType w:val="multilevel"/>
    <w:tmpl w:val="1A909034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6" w15:restartNumberingAfterBreak="0">
    <w:nsid w:val="62C85FDC"/>
    <w:multiLevelType w:val="multilevel"/>
    <w:tmpl w:val="9A449844"/>
    <w:styleLink w:val="WWNum7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7" w15:restartNumberingAfterBreak="0">
    <w:nsid w:val="62F527AA"/>
    <w:multiLevelType w:val="multilevel"/>
    <w:tmpl w:val="B0148220"/>
    <w:styleLink w:val="WWNum26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28" w15:restartNumberingAfterBreak="0">
    <w:nsid w:val="633241D2"/>
    <w:multiLevelType w:val="multilevel"/>
    <w:tmpl w:val="94FE6254"/>
    <w:styleLink w:val="WWNum10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9" w15:restartNumberingAfterBreak="0">
    <w:nsid w:val="63806F98"/>
    <w:multiLevelType w:val="multilevel"/>
    <w:tmpl w:val="D1C868C2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0" w15:restartNumberingAfterBreak="0">
    <w:nsid w:val="63AA33A5"/>
    <w:multiLevelType w:val="multilevel"/>
    <w:tmpl w:val="F4C6DFCA"/>
    <w:styleLink w:val="WWNum5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1" w15:restartNumberingAfterBreak="0">
    <w:nsid w:val="67556FC2"/>
    <w:multiLevelType w:val="hybridMultilevel"/>
    <w:tmpl w:val="21A63AE6"/>
    <w:lvl w:ilvl="0" w:tplc="B9243E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7A337B4"/>
    <w:multiLevelType w:val="multilevel"/>
    <w:tmpl w:val="6C3C9140"/>
    <w:styleLink w:val="WWNum10"/>
    <w:lvl w:ilvl="0">
      <w:start w:val="1"/>
      <w:numFmt w:val="decimal"/>
      <w:lvlText w:val="%1."/>
      <w:lvlJc w:val="left"/>
      <w:pPr>
        <w:ind w:left="644" w:hanging="360"/>
      </w:pPr>
      <w:rPr>
        <w:rFonts w:cs="Calibri"/>
        <w:b w:val="0"/>
        <w:bCs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33" w15:restartNumberingAfterBreak="0">
    <w:nsid w:val="68D20E64"/>
    <w:multiLevelType w:val="multilevel"/>
    <w:tmpl w:val="648480E4"/>
    <w:styleLink w:val="WWNum12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4" w15:restartNumberingAfterBreak="0">
    <w:nsid w:val="694D07D3"/>
    <w:multiLevelType w:val="multilevel"/>
    <w:tmpl w:val="C02E5078"/>
    <w:styleLink w:val="WWNum9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5" w15:restartNumberingAfterBreak="0">
    <w:nsid w:val="6B142169"/>
    <w:multiLevelType w:val="multilevel"/>
    <w:tmpl w:val="DEF85466"/>
    <w:styleLink w:val="WWNum4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6" w15:restartNumberingAfterBreak="0">
    <w:nsid w:val="6B847FAF"/>
    <w:multiLevelType w:val="multilevel"/>
    <w:tmpl w:val="5A140D42"/>
    <w:styleLink w:val="WWNum8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7" w15:restartNumberingAfterBreak="0">
    <w:nsid w:val="6D372670"/>
    <w:multiLevelType w:val="multilevel"/>
    <w:tmpl w:val="A55E846A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8" w15:restartNumberingAfterBreak="0">
    <w:nsid w:val="6D3F66D0"/>
    <w:multiLevelType w:val="multilevel"/>
    <w:tmpl w:val="FF088886"/>
    <w:styleLink w:val="WWNum6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9" w15:restartNumberingAfterBreak="0">
    <w:nsid w:val="6D53504C"/>
    <w:multiLevelType w:val="multilevel"/>
    <w:tmpl w:val="5B4010E4"/>
    <w:styleLink w:val="WWNum9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0" w15:restartNumberingAfterBreak="0">
    <w:nsid w:val="6D552AB5"/>
    <w:multiLevelType w:val="multilevel"/>
    <w:tmpl w:val="24BEF884"/>
    <w:styleLink w:val="WWNum7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1" w15:restartNumberingAfterBreak="0">
    <w:nsid w:val="6D80114E"/>
    <w:multiLevelType w:val="multilevel"/>
    <w:tmpl w:val="26FCE0FC"/>
    <w:styleLink w:val="WWNum12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2" w15:restartNumberingAfterBreak="0">
    <w:nsid w:val="6E0325A2"/>
    <w:multiLevelType w:val="hybridMultilevel"/>
    <w:tmpl w:val="5396F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F7D62FD"/>
    <w:multiLevelType w:val="multilevel"/>
    <w:tmpl w:val="7AF0CC94"/>
    <w:styleLink w:val="WWNum1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4" w15:restartNumberingAfterBreak="0">
    <w:nsid w:val="703D16B3"/>
    <w:multiLevelType w:val="multilevel"/>
    <w:tmpl w:val="2CECB5C2"/>
    <w:styleLink w:val="WWNum10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•"/>
      <w:lvlJc w:val="left"/>
      <w:pPr>
        <w:ind w:left="785" w:hanging="360"/>
      </w:pPr>
      <w:rPr>
        <w:rFonts w:ascii="Times New Roman" w:eastAsia="Times New Roman" w:hAnsi="Times New Roman" w:cs="Calibri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5" w15:restartNumberingAfterBreak="0">
    <w:nsid w:val="70CF102B"/>
    <w:multiLevelType w:val="multilevel"/>
    <w:tmpl w:val="0814442C"/>
    <w:styleLink w:val="WWNum12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6" w15:restartNumberingAfterBreak="0">
    <w:nsid w:val="712F7609"/>
    <w:multiLevelType w:val="multilevel"/>
    <w:tmpl w:val="16F4CBE2"/>
    <w:styleLink w:val="WWNum6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7" w15:restartNumberingAfterBreak="0">
    <w:nsid w:val="723C353F"/>
    <w:multiLevelType w:val="multilevel"/>
    <w:tmpl w:val="F05812D6"/>
    <w:styleLink w:val="WWNum5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8" w15:restartNumberingAfterBreak="0">
    <w:nsid w:val="728B168D"/>
    <w:multiLevelType w:val="multilevel"/>
    <w:tmpl w:val="A04A9DB2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9" w15:restartNumberingAfterBreak="0">
    <w:nsid w:val="729E6827"/>
    <w:multiLevelType w:val="multilevel"/>
    <w:tmpl w:val="BC128630"/>
    <w:styleLink w:val="WWNum8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0" w15:restartNumberingAfterBreak="0">
    <w:nsid w:val="732D600B"/>
    <w:multiLevelType w:val="multilevel"/>
    <w:tmpl w:val="8C226846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1" w15:restartNumberingAfterBreak="0">
    <w:nsid w:val="73F25C40"/>
    <w:multiLevelType w:val="multilevel"/>
    <w:tmpl w:val="BD7CEB94"/>
    <w:styleLink w:val="WWNum37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52" w15:restartNumberingAfterBreak="0">
    <w:nsid w:val="73F26580"/>
    <w:multiLevelType w:val="multilevel"/>
    <w:tmpl w:val="4B788C0A"/>
    <w:styleLink w:val="WWNum5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3" w15:restartNumberingAfterBreak="0">
    <w:nsid w:val="74384E77"/>
    <w:multiLevelType w:val="multilevel"/>
    <w:tmpl w:val="D24AE168"/>
    <w:styleLink w:val="WWNum12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•"/>
      <w:lvlJc w:val="left"/>
      <w:pPr>
        <w:ind w:left="785" w:hanging="360"/>
      </w:pPr>
      <w:rPr>
        <w:rFonts w:ascii="Times New Roman" w:eastAsia="Times New Roman" w:hAnsi="Times New Roman" w:cs="Calibri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4" w15:restartNumberingAfterBreak="0">
    <w:nsid w:val="74814633"/>
    <w:multiLevelType w:val="multilevel"/>
    <w:tmpl w:val="8AA2DCE2"/>
    <w:styleLink w:val="WWNum7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5" w15:restartNumberingAfterBreak="0">
    <w:nsid w:val="74B516C9"/>
    <w:multiLevelType w:val="multilevel"/>
    <w:tmpl w:val="C14AEA66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6" w15:restartNumberingAfterBreak="0">
    <w:nsid w:val="768F1D90"/>
    <w:multiLevelType w:val="multilevel"/>
    <w:tmpl w:val="90EC353A"/>
    <w:styleLink w:val="WWNum9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7" w15:restartNumberingAfterBreak="0">
    <w:nsid w:val="7844278D"/>
    <w:multiLevelType w:val="multilevel"/>
    <w:tmpl w:val="1D98A00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8" w15:restartNumberingAfterBreak="0">
    <w:nsid w:val="78506441"/>
    <w:multiLevelType w:val="hybridMultilevel"/>
    <w:tmpl w:val="A11E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796D0AB7"/>
    <w:multiLevelType w:val="multilevel"/>
    <w:tmpl w:val="8AE27A50"/>
    <w:styleLink w:val="WWNum25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60" w15:restartNumberingAfterBreak="0">
    <w:nsid w:val="79742C39"/>
    <w:multiLevelType w:val="multilevel"/>
    <w:tmpl w:val="9DA08FF4"/>
    <w:styleLink w:val="WWNum10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61" w15:restartNumberingAfterBreak="0">
    <w:nsid w:val="7ADC154D"/>
    <w:multiLevelType w:val="multilevel"/>
    <w:tmpl w:val="A7EA2982"/>
    <w:styleLink w:val="WWNum6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62" w15:restartNumberingAfterBreak="0">
    <w:nsid w:val="7C330F1C"/>
    <w:multiLevelType w:val="hybridMultilevel"/>
    <w:tmpl w:val="78BC23EE"/>
    <w:lvl w:ilvl="0" w:tplc="8E52685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pacing w:val="0"/>
        <w:sz w:val="24"/>
        <w:vertAlign w:val="baseli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4"/>
  </w:num>
  <w:num w:numId="3">
    <w:abstractNumId w:val="108"/>
  </w:num>
  <w:num w:numId="4">
    <w:abstractNumId w:val="112"/>
  </w:num>
  <w:num w:numId="5">
    <w:abstractNumId w:val="52"/>
  </w:num>
  <w:num w:numId="6">
    <w:abstractNumId w:val="148"/>
  </w:num>
  <w:num w:numId="7">
    <w:abstractNumId w:val="24"/>
  </w:num>
  <w:num w:numId="8">
    <w:abstractNumId w:val="59"/>
  </w:num>
  <w:num w:numId="9">
    <w:abstractNumId w:val="2"/>
  </w:num>
  <w:num w:numId="10">
    <w:abstractNumId w:val="132"/>
  </w:num>
  <w:num w:numId="11">
    <w:abstractNumId w:val="150"/>
  </w:num>
  <w:num w:numId="12">
    <w:abstractNumId w:val="125"/>
  </w:num>
  <w:num w:numId="13">
    <w:abstractNumId w:val="92"/>
  </w:num>
  <w:num w:numId="14">
    <w:abstractNumId w:val="73"/>
  </w:num>
  <w:num w:numId="15">
    <w:abstractNumId w:val="157"/>
  </w:num>
  <w:num w:numId="16">
    <w:abstractNumId w:val="13"/>
  </w:num>
  <w:num w:numId="17">
    <w:abstractNumId w:val="129"/>
  </w:num>
  <w:num w:numId="18">
    <w:abstractNumId w:val="51"/>
  </w:num>
  <w:num w:numId="19">
    <w:abstractNumId w:val="37"/>
  </w:num>
  <w:num w:numId="20">
    <w:abstractNumId w:val="17"/>
  </w:num>
  <w:num w:numId="21">
    <w:abstractNumId w:val="155"/>
  </w:num>
  <w:num w:numId="22">
    <w:abstractNumId w:val="10"/>
  </w:num>
  <w:num w:numId="23">
    <w:abstractNumId w:val="50"/>
  </w:num>
  <w:num w:numId="24">
    <w:abstractNumId w:val="62"/>
  </w:num>
  <w:num w:numId="25">
    <w:abstractNumId w:val="159"/>
  </w:num>
  <w:num w:numId="26">
    <w:abstractNumId w:val="127"/>
  </w:num>
  <w:num w:numId="27">
    <w:abstractNumId w:val="70"/>
  </w:num>
  <w:num w:numId="28">
    <w:abstractNumId w:val="21"/>
  </w:num>
  <w:num w:numId="29">
    <w:abstractNumId w:val="137"/>
  </w:num>
  <w:num w:numId="30">
    <w:abstractNumId w:val="67"/>
  </w:num>
  <w:num w:numId="31">
    <w:abstractNumId w:val="97"/>
  </w:num>
  <w:num w:numId="32">
    <w:abstractNumId w:val="54"/>
  </w:num>
  <w:num w:numId="33">
    <w:abstractNumId w:val="100"/>
  </w:num>
  <w:num w:numId="34">
    <w:abstractNumId w:val="95"/>
  </w:num>
  <w:num w:numId="35">
    <w:abstractNumId w:val="19"/>
  </w:num>
  <w:num w:numId="36">
    <w:abstractNumId w:val="110"/>
  </w:num>
  <w:num w:numId="37">
    <w:abstractNumId w:val="151"/>
  </w:num>
  <w:num w:numId="38">
    <w:abstractNumId w:val="46"/>
  </w:num>
  <w:num w:numId="39">
    <w:abstractNumId w:val="101"/>
  </w:num>
  <w:num w:numId="40">
    <w:abstractNumId w:val="102"/>
  </w:num>
  <w:num w:numId="41">
    <w:abstractNumId w:val="96"/>
  </w:num>
  <w:num w:numId="42">
    <w:abstractNumId w:val="55"/>
  </w:num>
  <w:num w:numId="43">
    <w:abstractNumId w:val="22"/>
  </w:num>
  <w:num w:numId="44">
    <w:abstractNumId w:val="30"/>
  </w:num>
  <w:num w:numId="45">
    <w:abstractNumId w:val="42"/>
  </w:num>
  <w:num w:numId="46">
    <w:abstractNumId w:val="23"/>
  </w:num>
  <w:num w:numId="47">
    <w:abstractNumId w:val="113"/>
  </w:num>
  <w:num w:numId="48">
    <w:abstractNumId w:val="33"/>
  </w:num>
  <w:num w:numId="49">
    <w:abstractNumId w:val="135"/>
  </w:num>
  <w:num w:numId="50">
    <w:abstractNumId w:val="45"/>
  </w:num>
  <w:num w:numId="51">
    <w:abstractNumId w:val="3"/>
  </w:num>
  <w:num w:numId="52">
    <w:abstractNumId w:val="85"/>
  </w:num>
  <w:num w:numId="53">
    <w:abstractNumId w:val="130"/>
  </w:num>
  <w:num w:numId="54">
    <w:abstractNumId w:val="152"/>
  </w:num>
  <w:num w:numId="55">
    <w:abstractNumId w:val="120"/>
  </w:num>
  <w:num w:numId="56">
    <w:abstractNumId w:val="76"/>
  </w:num>
  <w:num w:numId="57">
    <w:abstractNumId w:val="106"/>
  </w:num>
  <w:num w:numId="58">
    <w:abstractNumId w:val="66"/>
  </w:num>
  <w:num w:numId="59">
    <w:abstractNumId w:val="147"/>
  </w:num>
  <w:num w:numId="60">
    <w:abstractNumId w:val="8"/>
  </w:num>
  <w:num w:numId="61">
    <w:abstractNumId w:val="138"/>
  </w:num>
  <w:num w:numId="62">
    <w:abstractNumId w:val="12"/>
  </w:num>
  <w:num w:numId="63">
    <w:abstractNumId w:val="48"/>
  </w:num>
  <w:num w:numId="64">
    <w:abstractNumId w:val="28"/>
  </w:num>
  <w:num w:numId="65">
    <w:abstractNumId w:val="88"/>
  </w:num>
  <w:num w:numId="66">
    <w:abstractNumId w:val="79"/>
  </w:num>
  <w:num w:numId="67">
    <w:abstractNumId w:val="121"/>
  </w:num>
  <w:num w:numId="68">
    <w:abstractNumId w:val="161"/>
  </w:num>
  <w:num w:numId="69">
    <w:abstractNumId w:val="146"/>
  </w:num>
  <w:num w:numId="70">
    <w:abstractNumId w:val="31"/>
  </w:num>
  <w:num w:numId="71">
    <w:abstractNumId w:val="36"/>
  </w:num>
  <w:num w:numId="72">
    <w:abstractNumId w:val="126"/>
  </w:num>
  <w:num w:numId="73">
    <w:abstractNumId w:val="140"/>
  </w:num>
  <w:num w:numId="74">
    <w:abstractNumId w:val="105"/>
  </w:num>
  <w:num w:numId="75">
    <w:abstractNumId w:val="90"/>
  </w:num>
  <w:num w:numId="76">
    <w:abstractNumId w:val="20"/>
  </w:num>
  <w:num w:numId="77">
    <w:abstractNumId w:val="65"/>
  </w:num>
  <w:num w:numId="78">
    <w:abstractNumId w:val="154"/>
  </w:num>
  <w:num w:numId="79">
    <w:abstractNumId w:val="89"/>
  </w:num>
  <w:num w:numId="80">
    <w:abstractNumId w:val="149"/>
  </w:num>
  <w:num w:numId="81">
    <w:abstractNumId w:val="87"/>
  </w:num>
  <w:num w:numId="82">
    <w:abstractNumId w:val="26"/>
  </w:num>
  <w:num w:numId="83">
    <w:abstractNumId w:val="99"/>
  </w:num>
  <w:num w:numId="84">
    <w:abstractNumId w:val="82"/>
  </w:num>
  <w:num w:numId="85">
    <w:abstractNumId w:val="118"/>
  </w:num>
  <w:num w:numId="86">
    <w:abstractNumId w:val="136"/>
  </w:num>
  <w:num w:numId="87">
    <w:abstractNumId w:val="11"/>
  </w:num>
  <w:num w:numId="88">
    <w:abstractNumId w:val="81"/>
  </w:num>
  <w:num w:numId="89">
    <w:abstractNumId w:val="29"/>
  </w:num>
  <w:num w:numId="90">
    <w:abstractNumId w:val="5"/>
  </w:num>
  <w:num w:numId="91">
    <w:abstractNumId w:val="116"/>
  </w:num>
  <w:num w:numId="92">
    <w:abstractNumId w:val="117"/>
  </w:num>
  <w:num w:numId="93">
    <w:abstractNumId w:val="134"/>
  </w:num>
  <w:num w:numId="94">
    <w:abstractNumId w:val="98"/>
  </w:num>
  <w:num w:numId="95">
    <w:abstractNumId w:val="49"/>
  </w:num>
  <w:num w:numId="96">
    <w:abstractNumId w:val="139"/>
  </w:num>
  <w:num w:numId="97">
    <w:abstractNumId w:val="53"/>
  </w:num>
  <w:num w:numId="98">
    <w:abstractNumId w:val="156"/>
  </w:num>
  <w:num w:numId="99">
    <w:abstractNumId w:val="74"/>
  </w:num>
  <w:num w:numId="100">
    <w:abstractNumId w:val="160"/>
  </w:num>
  <w:num w:numId="101">
    <w:abstractNumId w:val="4"/>
  </w:num>
  <w:num w:numId="102">
    <w:abstractNumId w:val="34"/>
  </w:num>
  <w:num w:numId="103">
    <w:abstractNumId w:val="32"/>
  </w:num>
  <w:num w:numId="104">
    <w:abstractNumId w:val="128"/>
  </w:num>
  <w:num w:numId="105">
    <w:abstractNumId w:val="91"/>
  </w:num>
  <w:num w:numId="106">
    <w:abstractNumId w:val="111"/>
  </w:num>
  <w:num w:numId="107">
    <w:abstractNumId w:val="72"/>
  </w:num>
  <w:num w:numId="108">
    <w:abstractNumId w:val="57"/>
  </w:num>
  <w:num w:numId="109">
    <w:abstractNumId w:val="144"/>
  </w:num>
  <w:num w:numId="110">
    <w:abstractNumId w:val="44"/>
  </w:num>
  <w:num w:numId="111">
    <w:abstractNumId w:val="143"/>
  </w:num>
  <w:num w:numId="112">
    <w:abstractNumId w:val="119"/>
  </w:num>
  <w:num w:numId="113">
    <w:abstractNumId w:val="104"/>
  </w:num>
  <w:num w:numId="114">
    <w:abstractNumId w:val="109"/>
  </w:num>
  <w:num w:numId="115">
    <w:abstractNumId w:val="47"/>
  </w:num>
  <w:num w:numId="116">
    <w:abstractNumId w:val="86"/>
  </w:num>
  <w:num w:numId="117">
    <w:abstractNumId w:val="35"/>
  </w:num>
  <w:num w:numId="118">
    <w:abstractNumId w:val="14"/>
  </w:num>
  <w:num w:numId="119">
    <w:abstractNumId w:val="0"/>
  </w:num>
  <w:num w:numId="120">
    <w:abstractNumId w:val="103"/>
  </w:num>
  <w:num w:numId="121">
    <w:abstractNumId w:val="133"/>
  </w:num>
  <w:num w:numId="122">
    <w:abstractNumId w:val="16"/>
  </w:num>
  <w:num w:numId="123">
    <w:abstractNumId w:val="75"/>
  </w:num>
  <w:num w:numId="124">
    <w:abstractNumId w:val="145"/>
  </w:num>
  <w:num w:numId="125">
    <w:abstractNumId w:val="141"/>
  </w:num>
  <w:num w:numId="126">
    <w:abstractNumId w:val="153"/>
  </w:num>
  <w:num w:numId="127">
    <w:abstractNumId w:val="6"/>
  </w:num>
  <w:num w:numId="128">
    <w:abstractNumId w:val="25"/>
  </w:num>
  <w:num w:numId="129">
    <w:abstractNumId w:val="124"/>
  </w:num>
  <w:num w:numId="130">
    <w:abstractNumId w:val="162"/>
  </w:num>
  <w:num w:numId="131">
    <w:abstractNumId w:val="40"/>
  </w:num>
  <w:num w:numId="132">
    <w:abstractNumId w:val="83"/>
  </w:num>
  <w:num w:numId="133">
    <w:abstractNumId w:val="71"/>
  </w:num>
  <w:num w:numId="134">
    <w:abstractNumId w:val="58"/>
  </w:num>
  <w:num w:numId="135">
    <w:abstractNumId w:val="1"/>
  </w:num>
  <w:num w:numId="136">
    <w:abstractNumId w:val="93"/>
  </w:num>
  <w:num w:numId="137">
    <w:abstractNumId w:val="107"/>
  </w:num>
  <w:num w:numId="138">
    <w:abstractNumId w:val="80"/>
  </w:num>
  <w:num w:numId="139">
    <w:abstractNumId w:val="94"/>
  </w:num>
  <w:num w:numId="140">
    <w:abstractNumId w:val="7"/>
  </w:num>
  <w:num w:numId="141">
    <w:abstractNumId w:val="122"/>
  </w:num>
  <w:num w:numId="142">
    <w:abstractNumId w:val="69"/>
  </w:num>
  <w:num w:numId="143">
    <w:abstractNumId w:val="41"/>
  </w:num>
  <w:num w:numId="144">
    <w:abstractNumId w:val="18"/>
  </w:num>
  <w:num w:numId="145">
    <w:abstractNumId w:val="39"/>
  </w:num>
  <w:num w:numId="146">
    <w:abstractNumId w:val="56"/>
  </w:num>
  <w:num w:numId="147">
    <w:abstractNumId w:val="9"/>
  </w:num>
  <w:num w:numId="148">
    <w:abstractNumId w:val="68"/>
  </w:num>
  <w:num w:numId="149">
    <w:abstractNumId w:val="142"/>
  </w:num>
  <w:num w:numId="150">
    <w:abstractNumId w:val="63"/>
  </w:num>
  <w:num w:numId="151">
    <w:abstractNumId w:val="61"/>
  </w:num>
  <w:num w:numId="152">
    <w:abstractNumId w:val="27"/>
  </w:num>
  <w:num w:numId="153">
    <w:abstractNumId w:val="131"/>
  </w:num>
  <w:num w:numId="154">
    <w:abstractNumId w:val="158"/>
  </w:num>
  <w:num w:numId="155">
    <w:abstractNumId w:val="123"/>
  </w:num>
  <w:num w:numId="156">
    <w:abstractNumId w:val="60"/>
  </w:num>
  <w:num w:numId="157">
    <w:abstractNumId w:val="115"/>
  </w:num>
  <w:num w:numId="158">
    <w:abstractNumId w:val="78"/>
  </w:num>
  <w:num w:numId="159">
    <w:abstractNumId w:val="64"/>
  </w:num>
  <w:num w:numId="160">
    <w:abstractNumId w:val="84"/>
  </w:num>
  <w:num w:numId="161">
    <w:abstractNumId w:val="77"/>
  </w:num>
  <w:num w:numId="162">
    <w:abstractNumId w:val="43"/>
  </w:num>
  <w:num w:numId="163">
    <w:abstractNumId w:val="38"/>
  </w:num>
  <w:numIdMacAtCleanup w:val="1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E9"/>
    <w:rsid w:val="000062CF"/>
    <w:rsid w:val="00023D0D"/>
    <w:rsid w:val="000338E9"/>
    <w:rsid w:val="0004558F"/>
    <w:rsid w:val="00054910"/>
    <w:rsid w:val="00064E3F"/>
    <w:rsid w:val="00067C56"/>
    <w:rsid w:val="00070A89"/>
    <w:rsid w:val="00072853"/>
    <w:rsid w:val="00073661"/>
    <w:rsid w:val="00085DA7"/>
    <w:rsid w:val="000945CE"/>
    <w:rsid w:val="0009668A"/>
    <w:rsid w:val="0009705A"/>
    <w:rsid w:val="00097B7F"/>
    <w:rsid w:val="000B6E9B"/>
    <w:rsid w:val="000D259C"/>
    <w:rsid w:val="000D6483"/>
    <w:rsid w:val="000F66C9"/>
    <w:rsid w:val="001106AC"/>
    <w:rsid w:val="0013582A"/>
    <w:rsid w:val="00140994"/>
    <w:rsid w:val="0014323F"/>
    <w:rsid w:val="00144A0E"/>
    <w:rsid w:val="001614D7"/>
    <w:rsid w:val="001618FA"/>
    <w:rsid w:val="00171B56"/>
    <w:rsid w:val="00173B8E"/>
    <w:rsid w:val="0019069D"/>
    <w:rsid w:val="00192C45"/>
    <w:rsid w:val="001935F9"/>
    <w:rsid w:val="001952AB"/>
    <w:rsid w:val="001955D4"/>
    <w:rsid w:val="001A30E5"/>
    <w:rsid w:val="001C39B8"/>
    <w:rsid w:val="001D179F"/>
    <w:rsid w:val="001E3A48"/>
    <w:rsid w:val="001E57F7"/>
    <w:rsid w:val="0020253D"/>
    <w:rsid w:val="002164D6"/>
    <w:rsid w:val="00230283"/>
    <w:rsid w:val="00240D54"/>
    <w:rsid w:val="002533E1"/>
    <w:rsid w:val="00257434"/>
    <w:rsid w:val="00272B06"/>
    <w:rsid w:val="00276F4D"/>
    <w:rsid w:val="00281C2B"/>
    <w:rsid w:val="00284323"/>
    <w:rsid w:val="002923F3"/>
    <w:rsid w:val="00292C2A"/>
    <w:rsid w:val="002A09B5"/>
    <w:rsid w:val="002B27F3"/>
    <w:rsid w:val="002B3521"/>
    <w:rsid w:val="002C009C"/>
    <w:rsid w:val="002F7BE0"/>
    <w:rsid w:val="003004EB"/>
    <w:rsid w:val="00306A23"/>
    <w:rsid w:val="00320AC0"/>
    <w:rsid w:val="00331B3B"/>
    <w:rsid w:val="003359D0"/>
    <w:rsid w:val="00342D1A"/>
    <w:rsid w:val="00344E90"/>
    <w:rsid w:val="00363477"/>
    <w:rsid w:val="00363B3E"/>
    <w:rsid w:val="00375C56"/>
    <w:rsid w:val="00383945"/>
    <w:rsid w:val="003B0067"/>
    <w:rsid w:val="003B69D1"/>
    <w:rsid w:val="003C4913"/>
    <w:rsid w:val="003D4113"/>
    <w:rsid w:val="003D6430"/>
    <w:rsid w:val="003E21E2"/>
    <w:rsid w:val="003F18A6"/>
    <w:rsid w:val="003F360C"/>
    <w:rsid w:val="00401C82"/>
    <w:rsid w:val="004043C7"/>
    <w:rsid w:val="00404DC9"/>
    <w:rsid w:val="00410878"/>
    <w:rsid w:val="00412EFD"/>
    <w:rsid w:val="0042053F"/>
    <w:rsid w:val="00421548"/>
    <w:rsid w:val="004320FF"/>
    <w:rsid w:val="0043375C"/>
    <w:rsid w:val="00436148"/>
    <w:rsid w:val="00456C8A"/>
    <w:rsid w:val="00457808"/>
    <w:rsid w:val="00460EED"/>
    <w:rsid w:val="0047371D"/>
    <w:rsid w:val="0047621D"/>
    <w:rsid w:val="00491831"/>
    <w:rsid w:val="00492882"/>
    <w:rsid w:val="004944B0"/>
    <w:rsid w:val="004A20E5"/>
    <w:rsid w:val="004A7988"/>
    <w:rsid w:val="004D2134"/>
    <w:rsid w:val="004E3925"/>
    <w:rsid w:val="004F3C79"/>
    <w:rsid w:val="00530C7C"/>
    <w:rsid w:val="005349F4"/>
    <w:rsid w:val="00542FDD"/>
    <w:rsid w:val="005506A7"/>
    <w:rsid w:val="005536DD"/>
    <w:rsid w:val="00574CC6"/>
    <w:rsid w:val="005A1C1E"/>
    <w:rsid w:val="005B2226"/>
    <w:rsid w:val="005C771B"/>
    <w:rsid w:val="005E24C1"/>
    <w:rsid w:val="005F73DD"/>
    <w:rsid w:val="0060454E"/>
    <w:rsid w:val="00611AD9"/>
    <w:rsid w:val="006263F4"/>
    <w:rsid w:val="00633B51"/>
    <w:rsid w:val="00661408"/>
    <w:rsid w:val="00666BC8"/>
    <w:rsid w:val="0066799B"/>
    <w:rsid w:val="006A09F5"/>
    <w:rsid w:val="006A5214"/>
    <w:rsid w:val="006B04D4"/>
    <w:rsid w:val="006B352F"/>
    <w:rsid w:val="006B7A61"/>
    <w:rsid w:val="006C6B14"/>
    <w:rsid w:val="006E2560"/>
    <w:rsid w:val="006E5335"/>
    <w:rsid w:val="006F0A96"/>
    <w:rsid w:val="007030B8"/>
    <w:rsid w:val="00722AB5"/>
    <w:rsid w:val="00730F58"/>
    <w:rsid w:val="007379B9"/>
    <w:rsid w:val="00745730"/>
    <w:rsid w:val="00746BFE"/>
    <w:rsid w:val="00756412"/>
    <w:rsid w:val="0076327E"/>
    <w:rsid w:val="00764749"/>
    <w:rsid w:val="007807AC"/>
    <w:rsid w:val="00787A39"/>
    <w:rsid w:val="00790E02"/>
    <w:rsid w:val="007924E7"/>
    <w:rsid w:val="007A1B4B"/>
    <w:rsid w:val="007B7C9D"/>
    <w:rsid w:val="007C1198"/>
    <w:rsid w:val="007E2AC8"/>
    <w:rsid w:val="007E6B0E"/>
    <w:rsid w:val="007F250E"/>
    <w:rsid w:val="008007D1"/>
    <w:rsid w:val="00822D57"/>
    <w:rsid w:val="0083068E"/>
    <w:rsid w:val="008464EA"/>
    <w:rsid w:val="008551F3"/>
    <w:rsid w:val="008576E4"/>
    <w:rsid w:val="00857A45"/>
    <w:rsid w:val="00883845"/>
    <w:rsid w:val="00895264"/>
    <w:rsid w:val="008B0E85"/>
    <w:rsid w:val="008E7980"/>
    <w:rsid w:val="008F1B3C"/>
    <w:rsid w:val="00900BD6"/>
    <w:rsid w:val="00901344"/>
    <w:rsid w:val="00906454"/>
    <w:rsid w:val="009146D0"/>
    <w:rsid w:val="0092044E"/>
    <w:rsid w:val="0093008B"/>
    <w:rsid w:val="00930AE9"/>
    <w:rsid w:val="00940B88"/>
    <w:rsid w:val="00943CA5"/>
    <w:rsid w:val="00963A8D"/>
    <w:rsid w:val="009658B6"/>
    <w:rsid w:val="00975F7D"/>
    <w:rsid w:val="00982829"/>
    <w:rsid w:val="009B17F0"/>
    <w:rsid w:val="009B5188"/>
    <w:rsid w:val="009B64C6"/>
    <w:rsid w:val="009C38CA"/>
    <w:rsid w:val="009E0767"/>
    <w:rsid w:val="009E24C1"/>
    <w:rsid w:val="009F211C"/>
    <w:rsid w:val="009F33B8"/>
    <w:rsid w:val="009F7B51"/>
    <w:rsid w:val="00A10E80"/>
    <w:rsid w:val="00A11E95"/>
    <w:rsid w:val="00A16605"/>
    <w:rsid w:val="00A22D6D"/>
    <w:rsid w:val="00A30A9E"/>
    <w:rsid w:val="00A36088"/>
    <w:rsid w:val="00A47BF3"/>
    <w:rsid w:val="00A63DDF"/>
    <w:rsid w:val="00A7114F"/>
    <w:rsid w:val="00A8141D"/>
    <w:rsid w:val="00A83F29"/>
    <w:rsid w:val="00A963AF"/>
    <w:rsid w:val="00AB4491"/>
    <w:rsid w:val="00AB6F9A"/>
    <w:rsid w:val="00AC0384"/>
    <w:rsid w:val="00AC2E0B"/>
    <w:rsid w:val="00AC5156"/>
    <w:rsid w:val="00AC73FF"/>
    <w:rsid w:val="00AC7CF3"/>
    <w:rsid w:val="00AF06F2"/>
    <w:rsid w:val="00AF3A6F"/>
    <w:rsid w:val="00AF6113"/>
    <w:rsid w:val="00B13758"/>
    <w:rsid w:val="00B2705F"/>
    <w:rsid w:val="00B27D46"/>
    <w:rsid w:val="00B30E86"/>
    <w:rsid w:val="00B31C5E"/>
    <w:rsid w:val="00B40565"/>
    <w:rsid w:val="00B41865"/>
    <w:rsid w:val="00B44112"/>
    <w:rsid w:val="00B46C87"/>
    <w:rsid w:val="00B650F5"/>
    <w:rsid w:val="00B66F11"/>
    <w:rsid w:val="00B762C4"/>
    <w:rsid w:val="00B86C3E"/>
    <w:rsid w:val="00BA66FF"/>
    <w:rsid w:val="00BB1C97"/>
    <w:rsid w:val="00BB4ADE"/>
    <w:rsid w:val="00BC0172"/>
    <w:rsid w:val="00BC2C31"/>
    <w:rsid w:val="00BE4581"/>
    <w:rsid w:val="00BF71E9"/>
    <w:rsid w:val="00C05462"/>
    <w:rsid w:val="00C12A1E"/>
    <w:rsid w:val="00C25117"/>
    <w:rsid w:val="00C40B74"/>
    <w:rsid w:val="00C57B3F"/>
    <w:rsid w:val="00C947AC"/>
    <w:rsid w:val="00C9524D"/>
    <w:rsid w:val="00C964AD"/>
    <w:rsid w:val="00CB015E"/>
    <w:rsid w:val="00CC3B83"/>
    <w:rsid w:val="00CC5F65"/>
    <w:rsid w:val="00CD27AC"/>
    <w:rsid w:val="00CD5E7A"/>
    <w:rsid w:val="00CE0A89"/>
    <w:rsid w:val="00CE3168"/>
    <w:rsid w:val="00CE5670"/>
    <w:rsid w:val="00CF4F76"/>
    <w:rsid w:val="00CF65C8"/>
    <w:rsid w:val="00D057F8"/>
    <w:rsid w:val="00D1767B"/>
    <w:rsid w:val="00D24013"/>
    <w:rsid w:val="00D33855"/>
    <w:rsid w:val="00D33D97"/>
    <w:rsid w:val="00D406E2"/>
    <w:rsid w:val="00D44D4F"/>
    <w:rsid w:val="00D47CA7"/>
    <w:rsid w:val="00D61005"/>
    <w:rsid w:val="00D73A2D"/>
    <w:rsid w:val="00D74037"/>
    <w:rsid w:val="00D93BEF"/>
    <w:rsid w:val="00D9639A"/>
    <w:rsid w:val="00DC00C9"/>
    <w:rsid w:val="00DC12AE"/>
    <w:rsid w:val="00DC41FD"/>
    <w:rsid w:val="00DC65DC"/>
    <w:rsid w:val="00DE1CC2"/>
    <w:rsid w:val="00DE3560"/>
    <w:rsid w:val="00DE6E1B"/>
    <w:rsid w:val="00DE7B47"/>
    <w:rsid w:val="00DF1816"/>
    <w:rsid w:val="00E01D96"/>
    <w:rsid w:val="00E062BE"/>
    <w:rsid w:val="00E239BA"/>
    <w:rsid w:val="00E332CF"/>
    <w:rsid w:val="00E3577C"/>
    <w:rsid w:val="00E539A7"/>
    <w:rsid w:val="00E56202"/>
    <w:rsid w:val="00E60ED5"/>
    <w:rsid w:val="00E62AC8"/>
    <w:rsid w:val="00E63353"/>
    <w:rsid w:val="00E7239C"/>
    <w:rsid w:val="00E840E6"/>
    <w:rsid w:val="00E84FC0"/>
    <w:rsid w:val="00EA6E47"/>
    <w:rsid w:val="00EB5A1A"/>
    <w:rsid w:val="00EC10BE"/>
    <w:rsid w:val="00EC7FDF"/>
    <w:rsid w:val="00ED35DD"/>
    <w:rsid w:val="00ED6D50"/>
    <w:rsid w:val="00ED72E0"/>
    <w:rsid w:val="00EE2E83"/>
    <w:rsid w:val="00EE4AEA"/>
    <w:rsid w:val="00EE75ED"/>
    <w:rsid w:val="00EF1D71"/>
    <w:rsid w:val="00EF2FB2"/>
    <w:rsid w:val="00EF5042"/>
    <w:rsid w:val="00F041AD"/>
    <w:rsid w:val="00F04E2E"/>
    <w:rsid w:val="00F050E8"/>
    <w:rsid w:val="00F13432"/>
    <w:rsid w:val="00F15F3C"/>
    <w:rsid w:val="00F249DE"/>
    <w:rsid w:val="00F3337B"/>
    <w:rsid w:val="00F41E4D"/>
    <w:rsid w:val="00F4539E"/>
    <w:rsid w:val="00F527BA"/>
    <w:rsid w:val="00F66C3B"/>
    <w:rsid w:val="00F67464"/>
    <w:rsid w:val="00F871EA"/>
    <w:rsid w:val="00F9112D"/>
    <w:rsid w:val="00F97CF1"/>
    <w:rsid w:val="00FA3B84"/>
    <w:rsid w:val="00FA4383"/>
    <w:rsid w:val="00FB4CCF"/>
    <w:rsid w:val="00FB7895"/>
    <w:rsid w:val="00FC00E2"/>
    <w:rsid w:val="00FC4C50"/>
    <w:rsid w:val="00FC4E2F"/>
    <w:rsid w:val="00FD21BC"/>
    <w:rsid w:val="00FD4A1E"/>
    <w:rsid w:val="00FE0B04"/>
    <w:rsid w:val="00FE27F0"/>
    <w:rsid w:val="00FF1256"/>
    <w:rsid w:val="00FF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E7F8B"/>
  <w15:docId w15:val="{69313E4B-A778-45C7-AC81-414F178D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38CA"/>
    <w:pPr>
      <w:widowControl/>
      <w:suppressAutoHyphens/>
      <w:spacing w:after="240" w:line="360" w:lineRule="auto"/>
    </w:pPr>
    <w:rPr>
      <w:rFonts w:eastAsia="NSimSun" w:cs="Lucida Sans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D0D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48"/>
      <w:szCs w:val="29"/>
    </w:rPr>
  </w:style>
  <w:style w:type="paragraph" w:styleId="Nagwek2">
    <w:name w:val="heading 2"/>
    <w:basedOn w:val="Heading"/>
    <w:next w:val="Textbody"/>
    <w:uiPriority w:val="9"/>
    <w:unhideWhenUsed/>
    <w:qFormat/>
    <w:rsid w:val="00023D0D"/>
    <w:pPr>
      <w:spacing w:before="200" w:after="240"/>
      <w:outlineLvl w:val="1"/>
    </w:pPr>
    <w:rPr>
      <w:rFonts w:ascii="Calibri" w:eastAsia="NSimSun" w:hAnsi="Calibri"/>
      <w:b/>
      <w:bCs/>
      <w:sz w:val="44"/>
      <w:szCs w:val="36"/>
    </w:rPr>
  </w:style>
  <w:style w:type="paragraph" w:styleId="Nagwek3">
    <w:name w:val="heading 3"/>
    <w:basedOn w:val="Heading"/>
    <w:next w:val="Textbody"/>
    <w:uiPriority w:val="9"/>
    <w:unhideWhenUsed/>
    <w:qFormat/>
    <w:rsid w:val="00790E02"/>
    <w:pPr>
      <w:spacing w:before="0" w:after="240"/>
      <w:outlineLvl w:val="2"/>
    </w:pPr>
    <w:rPr>
      <w:rFonts w:ascii="Calibri" w:eastAsia="NSimSun" w:hAnsi="Calibri"/>
      <w:b/>
      <w:bCs/>
      <w:sz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5F3C"/>
    <w:pPr>
      <w:keepNext/>
      <w:keepLines/>
      <w:spacing w:before="240" w:after="120" w:line="288" w:lineRule="auto"/>
      <w:outlineLvl w:val="3"/>
    </w:pPr>
    <w:rPr>
      <w:rFonts w:eastAsiaTheme="majorEastAsia" w:cs="Mangal"/>
      <w:b/>
      <w:iCs/>
      <w:sz w:val="32"/>
      <w:szCs w:val="2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23D0D"/>
    <w:pPr>
      <w:keepNext/>
      <w:keepLines/>
      <w:spacing w:before="40" w:after="0"/>
      <w:outlineLvl w:val="4"/>
    </w:pPr>
    <w:rPr>
      <w:rFonts w:eastAsiaTheme="majorEastAsia" w:cs="Mangal"/>
      <w:b/>
      <w:color w:val="000000" w:themeColor="text1"/>
      <w:sz w:val="28"/>
      <w:szCs w:val="21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23D0D"/>
    <w:pPr>
      <w:keepNext/>
      <w:keepLines/>
      <w:spacing w:before="40" w:after="0"/>
      <w:outlineLvl w:val="5"/>
    </w:pPr>
    <w:rPr>
      <w:rFonts w:asciiTheme="majorHAnsi" w:eastAsiaTheme="majorEastAsia" w:hAnsiTheme="majorHAnsi" w:cs="Mangal"/>
      <w:b/>
      <w:color w:val="243F60" w:themeColor="accent1" w:themeShade="7F"/>
      <w:szCs w:val="21"/>
    </w:rPr>
  </w:style>
  <w:style w:type="paragraph" w:styleId="Nagwek7">
    <w:name w:val="heading 7"/>
    <w:basedOn w:val="Standard"/>
    <w:next w:val="Textbody"/>
    <w:pPr>
      <w:keepNext/>
      <w:keepLines/>
      <w:spacing w:before="40"/>
      <w:outlineLvl w:val="6"/>
    </w:pPr>
    <w:rPr>
      <w:rFonts w:cs="F"/>
      <w:color w:val="595959"/>
    </w:rPr>
  </w:style>
  <w:style w:type="paragraph" w:styleId="Nagwek8">
    <w:name w:val="heading 8"/>
    <w:basedOn w:val="Standard"/>
    <w:next w:val="Textbody"/>
    <w:pPr>
      <w:keepNext/>
      <w:keepLines/>
      <w:outlineLvl w:val="7"/>
    </w:pPr>
    <w:rPr>
      <w:rFonts w:cs="F"/>
      <w:i/>
      <w:iCs/>
      <w:color w:val="272727"/>
    </w:rPr>
  </w:style>
  <w:style w:type="paragraph" w:styleId="Nagwek9">
    <w:name w:val="heading 9"/>
    <w:basedOn w:val="Standard"/>
    <w:next w:val="Textbody"/>
    <w:pPr>
      <w:keepNext/>
      <w:keepLines/>
      <w:outlineLvl w:val="8"/>
    </w:pPr>
    <w:rPr>
      <w:rFonts w:cs="F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23D0D"/>
    <w:pPr>
      <w:widowControl/>
      <w:suppressAutoHyphens/>
      <w:spacing w:after="0" w:line="240" w:lineRule="auto"/>
    </w:pPr>
    <w:rPr>
      <w:rFonts w:ascii="Liberation Serif" w:eastAsia="NSimSun" w:hAnsi="Liberation Serif" w:cs="Lucida Sans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023D0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23D0D"/>
    <w:pPr>
      <w:spacing w:after="140" w:line="276" w:lineRule="auto"/>
    </w:pPr>
  </w:style>
  <w:style w:type="paragraph" w:styleId="Lista">
    <w:name w:val="List"/>
    <w:basedOn w:val="Textbody"/>
    <w:rsid w:val="00023D0D"/>
  </w:style>
  <w:style w:type="paragraph" w:styleId="Legenda">
    <w:name w:val="caption"/>
    <w:basedOn w:val="Standard"/>
    <w:rsid w:val="00023D0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23D0D"/>
    <w:pPr>
      <w:suppressLineNumbers/>
    </w:pPr>
  </w:style>
  <w:style w:type="paragraph" w:styleId="Tytu">
    <w:name w:val="Title"/>
    <w:basedOn w:val="Standard"/>
    <w:next w:val="Podtytu"/>
    <w:pPr>
      <w:spacing w:after="80"/>
    </w:pPr>
    <w:rPr>
      <w:rFonts w:ascii="Calibri Light" w:hAnsi="Calibri Light" w:cs="F"/>
      <w:b/>
      <w:bCs/>
      <w:spacing w:val="-10"/>
      <w:sz w:val="56"/>
      <w:szCs w:val="56"/>
    </w:rPr>
  </w:style>
  <w:style w:type="paragraph" w:styleId="Podtytu">
    <w:name w:val="Subtitle"/>
    <w:basedOn w:val="Standard"/>
    <w:next w:val="Textbody"/>
    <w:rPr>
      <w:rFonts w:cs="F"/>
      <w:i/>
      <w:iCs/>
      <w:color w:val="595959"/>
      <w:spacing w:val="15"/>
      <w:sz w:val="28"/>
      <w:szCs w:val="28"/>
    </w:rPr>
  </w:style>
  <w:style w:type="paragraph" w:styleId="Cytat">
    <w:name w:val="Quote"/>
    <w:basedOn w:val="Standard"/>
    <w:pPr>
      <w:spacing w:before="160" w:after="160"/>
      <w:jc w:val="center"/>
    </w:pPr>
    <w:rPr>
      <w:i/>
      <w:iCs/>
      <w:color w:val="404040"/>
    </w:rPr>
  </w:style>
  <w:style w:type="paragraph" w:styleId="Akapitzlist">
    <w:name w:val="List Paragraph"/>
    <w:basedOn w:val="Normalny"/>
    <w:rsid w:val="00023D0D"/>
    <w:pPr>
      <w:suppressAutoHyphens w:val="0"/>
      <w:spacing w:after="160"/>
      <w:ind w:left="720"/>
      <w:textAlignment w:val="auto"/>
    </w:pPr>
    <w:rPr>
      <w:rFonts w:eastAsia="Calibri" w:cs="Times New Roman"/>
      <w:sz w:val="22"/>
      <w:szCs w:val="22"/>
      <w:lang w:eastAsia="en-US" w:bidi="ar-SA"/>
    </w:rPr>
  </w:style>
  <w:style w:type="paragraph" w:styleId="Cytatintensywny">
    <w:name w:val="Intense Quote"/>
    <w:basedOn w:val="Standar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paragraph" w:styleId="Nagwek">
    <w:name w:val="header"/>
    <w:basedOn w:val="Normalny"/>
    <w:link w:val="NagwekZnak"/>
    <w:uiPriority w:val="99"/>
    <w:unhideWhenUsed/>
    <w:rsid w:val="00023D0D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023D0D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paragraph" w:styleId="NormalnyWeb">
    <w:name w:val="Normal (Web)"/>
    <w:basedOn w:val="Normalny"/>
    <w:rsid w:val="00023D0D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023D0D"/>
    <w:rPr>
      <w:rFonts w:asciiTheme="majorHAnsi" w:eastAsiaTheme="majorEastAsia" w:hAnsiTheme="majorHAnsi" w:cs="Mangal"/>
      <w:color w:val="365F91" w:themeColor="accent1" w:themeShade="BF"/>
      <w:sz w:val="48"/>
      <w:szCs w:val="29"/>
      <w:lang w:eastAsia="zh-CN" w:bidi="hi-IN"/>
    </w:rPr>
  </w:style>
  <w:style w:type="character" w:customStyle="1" w:styleId="Nagwek2Znak">
    <w:name w:val="Nagłówek 2 Znak"/>
    <w:basedOn w:val="Domylnaczcionkaakapitu"/>
    <w:rsid w:val="00023D0D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rsid w:val="00023D0D"/>
    <w:rPr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F15F3C"/>
    <w:rPr>
      <w:rFonts w:eastAsiaTheme="majorEastAsia" w:cs="Mangal"/>
      <w:b/>
      <w:iCs/>
      <w:sz w:val="32"/>
      <w:szCs w:val="21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"/>
    <w:rsid w:val="00023D0D"/>
    <w:rPr>
      <w:rFonts w:eastAsiaTheme="majorEastAsia" w:cs="Mangal"/>
      <w:b/>
      <w:color w:val="000000" w:themeColor="text1"/>
      <w:sz w:val="28"/>
      <w:szCs w:val="21"/>
      <w:lang w:eastAsia="zh-CN" w:bidi="hi-IN"/>
    </w:rPr>
  </w:style>
  <w:style w:type="character" w:customStyle="1" w:styleId="Nagwek6Znak">
    <w:name w:val="Nagłówek 6 Znak"/>
    <w:basedOn w:val="Domylnaczcionkaakapitu"/>
    <w:link w:val="Nagwek6"/>
    <w:uiPriority w:val="9"/>
    <w:rsid w:val="00023D0D"/>
    <w:rPr>
      <w:rFonts w:asciiTheme="majorHAnsi" w:eastAsiaTheme="majorEastAsia" w:hAnsiTheme="majorHAnsi" w:cs="Mangal"/>
      <w:b/>
      <w:color w:val="243F60" w:themeColor="accent1" w:themeShade="7F"/>
      <w:sz w:val="24"/>
      <w:szCs w:val="21"/>
      <w:lang w:eastAsia="zh-CN" w:bidi="hi-IN"/>
    </w:rPr>
  </w:style>
  <w:style w:type="character" w:customStyle="1" w:styleId="Nagwek7Znak">
    <w:name w:val="Nagłówek 7 Znak"/>
    <w:basedOn w:val="Domylnaczcionkaakapitu"/>
    <w:rPr>
      <w:rFonts w:cs="F"/>
      <w:color w:val="595959"/>
    </w:rPr>
  </w:style>
  <w:style w:type="character" w:customStyle="1" w:styleId="Nagwek8Znak">
    <w:name w:val="Nagłówek 8 Znak"/>
    <w:basedOn w:val="Domylnaczcionkaakapitu"/>
    <w:rPr>
      <w:rFonts w:cs="F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cs="F"/>
      <w:color w:val="272727"/>
    </w:rPr>
  </w:style>
  <w:style w:type="character" w:customStyle="1" w:styleId="TytuZnak">
    <w:name w:val="Tytuł Znak"/>
    <w:basedOn w:val="Domylnaczcionkaakapitu"/>
    <w:rPr>
      <w:rFonts w:ascii="Calibri Light" w:hAnsi="Calibri Light" w:cs="F"/>
      <w:spacing w:val="-10"/>
      <w:kern w:val="3"/>
      <w:sz w:val="56"/>
      <w:szCs w:val="56"/>
    </w:rPr>
  </w:style>
  <w:style w:type="character" w:customStyle="1" w:styleId="PodtytuZnak">
    <w:name w:val="Podtytuł Znak"/>
    <w:basedOn w:val="Domylnaczcionkaakapitu"/>
    <w:rPr>
      <w:rFonts w:cs="F"/>
      <w:color w:val="595959"/>
      <w:spacing w:val="15"/>
      <w:sz w:val="28"/>
      <w:szCs w:val="28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rsid w:val="00023D0D"/>
    <w:rPr>
      <w:rFonts w:eastAsia="NSimSun" w:cs="Mangal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023D0D"/>
    <w:rPr>
      <w:rFonts w:eastAsia="NSimSun" w:cs="Mangal"/>
      <w:sz w:val="24"/>
      <w:szCs w:val="21"/>
      <w:lang w:eastAsia="zh-CN" w:bidi="hi-IN"/>
    </w:rPr>
  </w:style>
  <w:style w:type="character" w:customStyle="1" w:styleId="StrongEmphasis">
    <w:name w:val="Strong Emphasis"/>
    <w:rsid w:val="00023D0D"/>
    <w:rPr>
      <w:b/>
      <w:bCs/>
    </w:rPr>
  </w:style>
  <w:style w:type="character" w:customStyle="1" w:styleId="TekstprzypisudolnegoZnak">
    <w:name w:val="Tekst przypisu dolnego Znak"/>
    <w:basedOn w:val="Domylnaczcionkaakapitu"/>
    <w:rPr>
      <w:rFonts w:ascii="Liberation Serif" w:eastAsia="NSimSun" w:hAnsi="Liberation Serif" w:cs="Lucida Sans"/>
      <w:kern w:val="3"/>
      <w:sz w:val="20"/>
      <w:szCs w:val="20"/>
      <w:lang w:eastAsia="zh-CN" w:bidi="hi-IN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alibri"/>
      <w:b w:val="0"/>
      <w:bCs w:val="0"/>
    </w:rPr>
  </w:style>
  <w:style w:type="character" w:customStyle="1" w:styleId="ListLabel3">
    <w:name w:val="ListLabel 3"/>
    <w:rPr>
      <w:rFonts w:eastAsia="Times New Roman" w:cs="Calibri"/>
    </w:rPr>
  </w:style>
  <w:style w:type="character" w:customStyle="1" w:styleId="ListLabel4">
    <w:name w:val="ListLabel 4"/>
    <w:rPr>
      <w:b w:val="0"/>
      <w:bCs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color w:val="000000"/>
      <w:sz w:val="20"/>
    </w:rPr>
  </w:style>
  <w:style w:type="character" w:customStyle="1" w:styleId="ListLabel7">
    <w:name w:val="ListLabel 7"/>
    <w:rPr>
      <w:rFonts w:cs="Times New Roman"/>
      <w:sz w:val="20"/>
    </w:rPr>
  </w:style>
  <w:style w:type="character" w:customStyle="1" w:styleId="ListLabel8">
    <w:name w:val="ListLabel 8"/>
    <w:rPr>
      <w:b/>
      <w:bCs/>
      <w:i w:val="0"/>
      <w:sz w:val="24"/>
      <w:szCs w:val="24"/>
    </w:rPr>
  </w:style>
  <w:style w:type="character" w:customStyle="1" w:styleId="ListLabel9">
    <w:name w:val="ListLabel 9"/>
    <w:rPr>
      <w:rFonts w:eastAsia="NSimSun" w:cs="Calibri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sid w:val="00023D0D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Tekstdymka">
    <w:name w:val="Balloon Text"/>
    <w:basedOn w:val="Normalny"/>
    <w:link w:val="TekstdymkaZnak"/>
    <w:rsid w:val="00023D0D"/>
    <w:rPr>
      <w:rFonts w:ascii="Segoe UI" w:eastAsia="SimSun" w:hAnsi="Segoe UI" w:cs="Mangal"/>
      <w:sz w:val="18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rsid w:val="00023D0D"/>
    <w:rPr>
      <w:rFonts w:ascii="Segoe UI" w:hAnsi="Segoe UI" w:cs="Mangal"/>
      <w:sz w:val="18"/>
      <w:szCs w:val="16"/>
    </w:rPr>
  </w:style>
  <w:style w:type="character" w:customStyle="1" w:styleId="AkapitzlistZnak">
    <w:name w:val="Akapit z listą Znak"/>
    <w:rsid w:val="00023D0D"/>
    <w:rPr>
      <w:rFonts w:ascii="Calibri" w:eastAsia="Calibri" w:hAnsi="Calibri" w:cs="Times New Roman"/>
      <w:kern w:val="3"/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rsid w:val="00023D0D"/>
    <w:rPr>
      <w:color w:val="0000FF"/>
      <w:u w:val="single"/>
    </w:rPr>
  </w:style>
  <w:style w:type="paragraph" w:customStyle="1" w:styleId="HorizontalLine">
    <w:name w:val="Horizontal Line"/>
    <w:basedOn w:val="Standard"/>
    <w:next w:val="Textbody"/>
    <w:rsid w:val="00023D0D"/>
    <w:pPr>
      <w:suppressLineNumbers/>
      <w:spacing w:after="283"/>
    </w:pPr>
    <w:rPr>
      <w:sz w:val="12"/>
      <w:szCs w:val="12"/>
    </w:rPr>
  </w:style>
  <w:style w:type="paragraph" w:styleId="Spistreci1">
    <w:name w:val="toc 1"/>
    <w:basedOn w:val="Normalny"/>
    <w:next w:val="Normalny"/>
    <w:autoRedefine/>
    <w:uiPriority w:val="39"/>
    <w:unhideWhenUsed/>
    <w:rsid w:val="005506A7"/>
    <w:pPr>
      <w:tabs>
        <w:tab w:val="right" w:leader="dot" w:pos="9062"/>
      </w:tabs>
      <w:spacing w:before="360" w:after="100"/>
      <w:outlineLvl w:val="0"/>
    </w:pPr>
    <w:rPr>
      <w:rFonts w:cs="Mangal"/>
      <w:szCs w:val="21"/>
    </w:rPr>
  </w:style>
  <w:style w:type="paragraph" w:styleId="Spistreci2">
    <w:name w:val="toc 2"/>
    <w:basedOn w:val="Normalny"/>
    <w:next w:val="Normalny"/>
    <w:autoRedefine/>
    <w:uiPriority w:val="39"/>
    <w:unhideWhenUsed/>
    <w:rsid w:val="00023D0D"/>
    <w:pPr>
      <w:spacing w:after="100"/>
      <w:ind w:left="240"/>
    </w:pPr>
    <w:rPr>
      <w:rFonts w:cs="Mangal"/>
      <w:szCs w:val="21"/>
    </w:rPr>
  </w:style>
  <w:style w:type="paragraph" w:styleId="Spistreci3">
    <w:name w:val="toc 3"/>
    <w:basedOn w:val="Normalny"/>
    <w:next w:val="Normalny"/>
    <w:autoRedefine/>
    <w:uiPriority w:val="39"/>
    <w:unhideWhenUsed/>
    <w:rsid w:val="00E3577C"/>
    <w:pPr>
      <w:tabs>
        <w:tab w:val="right" w:leader="dot" w:pos="9062"/>
      </w:tabs>
      <w:spacing w:after="100"/>
      <w:ind w:left="284"/>
    </w:pPr>
    <w:rPr>
      <w:rFonts w:cs="Mangal"/>
      <w:szCs w:val="21"/>
    </w:rPr>
  </w:style>
  <w:style w:type="paragraph" w:customStyle="1" w:styleId="TableContents">
    <w:name w:val="Table Contents"/>
    <w:basedOn w:val="Standard"/>
    <w:rsid w:val="00023D0D"/>
    <w:pPr>
      <w:widowControl w:val="0"/>
      <w:suppressLineNumbers/>
    </w:pPr>
  </w:style>
  <w:style w:type="paragraph" w:customStyle="1" w:styleId="TableHeading">
    <w:name w:val="Table Heading"/>
    <w:basedOn w:val="TableContents"/>
    <w:rsid w:val="00023D0D"/>
    <w:pPr>
      <w:jc w:val="center"/>
    </w:pPr>
    <w:rPr>
      <w:b/>
      <w:bCs/>
    </w:rPr>
  </w:style>
  <w:style w:type="character" w:customStyle="1" w:styleId="Nierozpoznanawzmianka1">
    <w:name w:val="Nierozpoznana wzmianka1"/>
    <w:basedOn w:val="Domylnaczcionkaakapitu"/>
    <w:rsid w:val="00023D0D"/>
    <w:rPr>
      <w:color w:val="605E5C"/>
      <w:shd w:val="clear" w:color="auto" w:fill="E1DFDD"/>
    </w:rPr>
  </w:style>
  <w:style w:type="character" w:styleId="Uwydatnienie">
    <w:name w:val="Emphasis"/>
    <w:basedOn w:val="Domylnaczcionkaakapitu"/>
    <w:rsid w:val="00023D0D"/>
    <w:rPr>
      <w:i/>
      <w:i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E7980"/>
    <w:pPr>
      <w:suppressAutoHyphens w:val="0"/>
      <w:autoSpaceDN/>
      <w:spacing w:before="480" w:after="0" w:line="276" w:lineRule="auto"/>
      <w:textAlignment w:val="auto"/>
      <w:outlineLvl w:val="9"/>
    </w:pPr>
    <w:rPr>
      <w:rFonts w:cstheme="majorBidi"/>
      <w:b/>
      <w:bCs/>
      <w:kern w:val="0"/>
      <w:sz w:val="28"/>
      <w:szCs w:val="28"/>
      <w:lang w:eastAsia="pl-PL" w:bidi="ar-SA"/>
    </w:rPr>
  </w:style>
  <w:style w:type="paragraph" w:styleId="Spistreci4">
    <w:name w:val="toc 4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66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5">
    <w:name w:val="toc 5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88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6">
    <w:name w:val="toc 6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110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7">
    <w:name w:val="toc 7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132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8">
    <w:name w:val="toc 8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154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9">
    <w:name w:val="toc 9"/>
    <w:basedOn w:val="Normalny"/>
    <w:next w:val="Normalny"/>
    <w:autoRedefine/>
    <w:uiPriority w:val="39"/>
    <w:unhideWhenUsed/>
    <w:rsid w:val="00722AB5"/>
    <w:pPr>
      <w:suppressAutoHyphens w:val="0"/>
      <w:autoSpaceDN/>
      <w:spacing w:after="100" w:line="276" w:lineRule="auto"/>
      <w:ind w:left="1760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  <w:style w:type="numbering" w:customStyle="1" w:styleId="WWNum42">
    <w:name w:val="WWNum42"/>
    <w:basedOn w:val="Bezlisty"/>
    <w:pPr>
      <w:numPr>
        <w:numId w:val="42"/>
      </w:numPr>
    </w:pPr>
  </w:style>
  <w:style w:type="numbering" w:customStyle="1" w:styleId="WWNum43">
    <w:name w:val="WWNum43"/>
    <w:basedOn w:val="Bezlisty"/>
    <w:pPr>
      <w:numPr>
        <w:numId w:val="43"/>
      </w:numPr>
    </w:pPr>
  </w:style>
  <w:style w:type="numbering" w:customStyle="1" w:styleId="WWNum44">
    <w:name w:val="WWNum44"/>
    <w:basedOn w:val="Bezlisty"/>
    <w:pPr>
      <w:numPr>
        <w:numId w:val="44"/>
      </w:numPr>
    </w:pPr>
  </w:style>
  <w:style w:type="numbering" w:customStyle="1" w:styleId="WWNum45">
    <w:name w:val="WWNum45"/>
    <w:basedOn w:val="Bezlisty"/>
    <w:pPr>
      <w:numPr>
        <w:numId w:val="45"/>
      </w:numPr>
    </w:pPr>
  </w:style>
  <w:style w:type="numbering" w:customStyle="1" w:styleId="WWNum46">
    <w:name w:val="WWNum46"/>
    <w:basedOn w:val="Bezlisty"/>
    <w:pPr>
      <w:numPr>
        <w:numId w:val="46"/>
      </w:numPr>
    </w:pPr>
  </w:style>
  <w:style w:type="numbering" w:customStyle="1" w:styleId="WWNum47">
    <w:name w:val="WWNum47"/>
    <w:basedOn w:val="Bezlisty"/>
    <w:pPr>
      <w:numPr>
        <w:numId w:val="47"/>
      </w:numPr>
    </w:pPr>
  </w:style>
  <w:style w:type="numbering" w:customStyle="1" w:styleId="WWNum48">
    <w:name w:val="WWNum48"/>
    <w:basedOn w:val="Bezlisty"/>
    <w:pPr>
      <w:numPr>
        <w:numId w:val="48"/>
      </w:numPr>
    </w:pPr>
  </w:style>
  <w:style w:type="numbering" w:customStyle="1" w:styleId="WWNum49">
    <w:name w:val="WWNum49"/>
    <w:basedOn w:val="Bezlisty"/>
    <w:pPr>
      <w:numPr>
        <w:numId w:val="49"/>
      </w:numPr>
    </w:pPr>
  </w:style>
  <w:style w:type="numbering" w:customStyle="1" w:styleId="WWNum50">
    <w:name w:val="WWNum50"/>
    <w:basedOn w:val="Bezlisty"/>
    <w:pPr>
      <w:numPr>
        <w:numId w:val="50"/>
      </w:numPr>
    </w:pPr>
  </w:style>
  <w:style w:type="numbering" w:customStyle="1" w:styleId="WWNum51">
    <w:name w:val="WWNum51"/>
    <w:basedOn w:val="Bezlisty"/>
    <w:pPr>
      <w:numPr>
        <w:numId w:val="51"/>
      </w:numPr>
    </w:pPr>
  </w:style>
  <w:style w:type="numbering" w:customStyle="1" w:styleId="WWNum52">
    <w:name w:val="WWNum52"/>
    <w:basedOn w:val="Bezlisty"/>
    <w:pPr>
      <w:numPr>
        <w:numId w:val="52"/>
      </w:numPr>
    </w:pPr>
  </w:style>
  <w:style w:type="numbering" w:customStyle="1" w:styleId="WWNum53">
    <w:name w:val="WWNum53"/>
    <w:basedOn w:val="Bezlisty"/>
    <w:pPr>
      <w:numPr>
        <w:numId w:val="53"/>
      </w:numPr>
    </w:pPr>
  </w:style>
  <w:style w:type="numbering" w:customStyle="1" w:styleId="WWNum54">
    <w:name w:val="WWNum54"/>
    <w:basedOn w:val="Bezlisty"/>
    <w:pPr>
      <w:numPr>
        <w:numId w:val="54"/>
      </w:numPr>
    </w:pPr>
  </w:style>
  <w:style w:type="numbering" w:customStyle="1" w:styleId="WWNum55">
    <w:name w:val="WWNum55"/>
    <w:basedOn w:val="Bezlisty"/>
    <w:pPr>
      <w:numPr>
        <w:numId w:val="55"/>
      </w:numPr>
    </w:pPr>
  </w:style>
  <w:style w:type="numbering" w:customStyle="1" w:styleId="WWNum56">
    <w:name w:val="WWNum56"/>
    <w:basedOn w:val="Bezlisty"/>
    <w:pPr>
      <w:numPr>
        <w:numId w:val="56"/>
      </w:numPr>
    </w:pPr>
  </w:style>
  <w:style w:type="numbering" w:customStyle="1" w:styleId="WWNum57">
    <w:name w:val="WWNum57"/>
    <w:basedOn w:val="Bezlisty"/>
    <w:pPr>
      <w:numPr>
        <w:numId w:val="57"/>
      </w:numPr>
    </w:pPr>
  </w:style>
  <w:style w:type="numbering" w:customStyle="1" w:styleId="WWNum58">
    <w:name w:val="WWNum58"/>
    <w:basedOn w:val="Bezlisty"/>
    <w:pPr>
      <w:numPr>
        <w:numId w:val="58"/>
      </w:numPr>
    </w:pPr>
  </w:style>
  <w:style w:type="numbering" w:customStyle="1" w:styleId="WWNum59">
    <w:name w:val="WWNum59"/>
    <w:basedOn w:val="Bezlisty"/>
    <w:pPr>
      <w:numPr>
        <w:numId w:val="59"/>
      </w:numPr>
    </w:pPr>
  </w:style>
  <w:style w:type="numbering" w:customStyle="1" w:styleId="WWNum60">
    <w:name w:val="WWNum60"/>
    <w:basedOn w:val="Bezlisty"/>
    <w:pPr>
      <w:numPr>
        <w:numId w:val="60"/>
      </w:numPr>
    </w:pPr>
  </w:style>
  <w:style w:type="numbering" w:customStyle="1" w:styleId="WWNum61">
    <w:name w:val="WWNum61"/>
    <w:basedOn w:val="Bezlisty"/>
    <w:pPr>
      <w:numPr>
        <w:numId w:val="61"/>
      </w:numPr>
    </w:pPr>
  </w:style>
  <w:style w:type="numbering" w:customStyle="1" w:styleId="WWNum62">
    <w:name w:val="WWNum62"/>
    <w:basedOn w:val="Bezlisty"/>
    <w:pPr>
      <w:numPr>
        <w:numId w:val="62"/>
      </w:numPr>
    </w:pPr>
  </w:style>
  <w:style w:type="numbering" w:customStyle="1" w:styleId="WWNum63">
    <w:name w:val="WWNum63"/>
    <w:basedOn w:val="Bezlisty"/>
    <w:pPr>
      <w:numPr>
        <w:numId w:val="63"/>
      </w:numPr>
    </w:pPr>
  </w:style>
  <w:style w:type="numbering" w:customStyle="1" w:styleId="WWNum64">
    <w:name w:val="WWNum64"/>
    <w:basedOn w:val="Bezlisty"/>
    <w:pPr>
      <w:numPr>
        <w:numId w:val="64"/>
      </w:numPr>
    </w:pPr>
  </w:style>
  <w:style w:type="numbering" w:customStyle="1" w:styleId="WWNum65">
    <w:name w:val="WWNum65"/>
    <w:basedOn w:val="Bezlisty"/>
    <w:pPr>
      <w:numPr>
        <w:numId w:val="65"/>
      </w:numPr>
    </w:pPr>
  </w:style>
  <w:style w:type="numbering" w:customStyle="1" w:styleId="WWNum66">
    <w:name w:val="WWNum66"/>
    <w:basedOn w:val="Bezlisty"/>
    <w:pPr>
      <w:numPr>
        <w:numId w:val="66"/>
      </w:numPr>
    </w:pPr>
  </w:style>
  <w:style w:type="numbering" w:customStyle="1" w:styleId="WWNum67">
    <w:name w:val="WWNum67"/>
    <w:basedOn w:val="Bezlisty"/>
    <w:pPr>
      <w:numPr>
        <w:numId w:val="67"/>
      </w:numPr>
    </w:pPr>
  </w:style>
  <w:style w:type="numbering" w:customStyle="1" w:styleId="WWNum68">
    <w:name w:val="WWNum68"/>
    <w:basedOn w:val="Bezlisty"/>
    <w:pPr>
      <w:numPr>
        <w:numId w:val="68"/>
      </w:numPr>
    </w:pPr>
  </w:style>
  <w:style w:type="numbering" w:customStyle="1" w:styleId="WWNum69">
    <w:name w:val="WWNum69"/>
    <w:basedOn w:val="Bezlisty"/>
    <w:pPr>
      <w:numPr>
        <w:numId w:val="69"/>
      </w:numPr>
    </w:pPr>
  </w:style>
  <w:style w:type="numbering" w:customStyle="1" w:styleId="WWNum70">
    <w:name w:val="WWNum70"/>
    <w:basedOn w:val="Bezlisty"/>
    <w:pPr>
      <w:numPr>
        <w:numId w:val="70"/>
      </w:numPr>
    </w:pPr>
  </w:style>
  <w:style w:type="numbering" w:customStyle="1" w:styleId="WWNum71">
    <w:name w:val="WWNum71"/>
    <w:basedOn w:val="Bezlisty"/>
    <w:pPr>
      <w:numPr>
        <w:numId w:val="71"/>
      </w:numPr>
    </w:pPr>
  </w:style>
  <w:style w:type="numbering" w:customStyle="1" w:styleId="WWNum72">
    <w:name w:val="WWNum72"/>
    <w:basedOn w:val="Bezlisty"/>
    <w:pPr>
      <w:numPr>
        <w:numId w:val="72"/>
      </w:numPr>
    </w:pPr>
  </w:style>
  <w:style w:type="numbering" w:customStyle="1" w:styleId="WWNum73">
    <w:name w:val="WWNum73"/>
    <w:basedOn w:val="Bezlisty"/>
    <w:pPr>
      <w:numPr>
        <w:numId w:val="73"/>
      </w:numPr>
    </w:pPr>
  </w:style>
  <w:style w:type="numbering" w:customStyle="1" w:styleId="WWNum74">
    <w:name w:val="WWNum74"/>
    <w:basedOn w:val="Bezlisty"/>
    <w:pPr>
      <w:numPr>
        <w:numId w:val="74"/>
      </w:numPr>
    </w:pPr>
  </w:style>
  <w:style w:type="numbering" w:customStyle="1" w:styleId="WWNum75">
    <w:name w:val="WWNum75"/>
    <w:basedOn w:val="Bezlisty"/>
    <w:pPr>
      <w:numPr>
        <w:numId w:val="75"/>
      </w:numPr>
    </w:pPr>
  </w:style>
  <w:style w:type="numbering" w:customStyle="1" w:styleId="WWNum76">
    <w:name w:val="WWNum76"/>
    <w:basedOn w:val="Bezlisty"/>
    <w:pPr>
      <w:numPr>
        <w:numId w:val="76"/>
      </w:numPr>
    </w:pPr>
  </w:style>
  <w:style w:type="numbering" w:customStyle="1" w:styleId="WWNum77">
    <w:name w:val="WWNum77"/>
    <w:basedOn w:val="Bezlisty"/>
    <w:pPr>
      <w:numPr>
        <w:numId w:val="77"/>
      </w:numPr>
    </w:pPr>
  </w:style>
  <w:style w:type="numbering" w:customStyle="1" w:styleId="WWNum78">
    <w:name w:val="WWNum78"/>
    <w:basedOn w:val="Bezlisty"/>
    <w:pPr>
      <w:numPr>
        <w:numId w:val="78"/>
      </w:numPr>
    </w:pPr>
  </w:style>
  <w:style w:type="numbering" w:customStyle="1" w:styleId="WWNum79">
    <w:name w:val="WWNum79"/>
    <w:basedOn w:val="Bezlisty"/>
    <w:pPr>
      <w:numPr>
        <w:numId w:val="79"/>
      </w:numPr>
    </w:pPr>
  </w:style>
  <w:style w:type="numbering" w:customStyle="1" w:styleId="WWNum80">
    <w:name w:val="WWNum80"/>
    <w:basedOn w:val="Bezlisty"/>
    <w:pPr>
      <w:numPr>
        <w:numId w:val="80"/>
      </w:numPr>
    </w:pPr>
  </w:style>
  <w:style w:type="numbering" w:customStyle="1" w:styleId="WWNum81">
    <w:name w:val="WWNum81"/>
    <w:basedOn w:val="Bezlisty"/>
    <w:pPr>
      <w:numPr>
        <w:numId w:val="81"/>
      </w:numPr>
    </w:pPr>
  </w:style>
  <w:style w:type="numbering" w:customStyle="1" w:styleId="WWNum82">
    <w:name w:val="WWNum82"/>
    <w:basedOn w:val="Bezlisty"/>
    <w:pPr>
      <w:numPr>
        <w:numId w:val="82"/>
      </w:numPr>
    </w:pPr>
  </w:style>
  <w:style w:type="numbering" w:customStyle="1" w:styleId="WWNum83">
    <w:name w:val="WWNum83"/>
    <w:basedOn w:val="Bezlisty"/>
    <w:pPr>
      <w:numPr>
        <w:numId w:val="83"/>
      </w:numPr>
    </w:pPr>
  </w:style>
  <w:style w:type="numbering" w:customStyle="1" w:styleId="WWNum84">
    <w:name w:val="WWNum84"/>
    <w:basedOn w:val="Bezlisty"/>
    <w:pPr>
      <w:numPr>
        <w:numId w:val="84"/>
      </w:numPr>
    </w:pPr>
  </w:style>
  <w:style w:type="numbering" w:customStyle="1" w:styleId="WWNum85">
    <w:name w:val="WWNum85"/>
    <w:basedOn w:val="Bezlisty"/>
    <w:pPr>
      <w:numPr>
        <w:numId w:val="85"/>
      </w:numPr>
    </w:pPr>
  </w:style>
  <w:style w:type="numbering" w:customStyle="1" w:styleId="WWNum86">
    <w:name w:val="WWNum86"/>
    <w:basedOn w:val="Bezlisty"/>
    <w:pPr>
      <w:numPr>
        <w:numId w:val="86"/>
      </w:numPr>
    </w:pPr>
  </w:style>
  <w:style w:type="numbering" w:customStyle="1" w:styleId="WWNum87">
    <w:name w:val="WWNum87"/>
    <w:basedOn w:val="Bezlisty"/>
    <w:pPr>
      <w:numPr>
        <w:numId w:val="87"/>
      </w:numPr>
    </w:pPr>
  </w:style>
  <w:style w:type="numbering" w:customStyle="1" w:styleId="WWNum88">
    <w:name w:val="WWNum88"/>
    <w:basedOn w:val="Bezlisty"/>
    <w:pPr>
      <w:numPr>
        <w:numId w:val="88"/>
      </w:numPr>
    </w:pPr>
  </w:style>
  <w:style w:type="numbering" w:customStyle="1" w:styleId="WWNum89">
    <w:name w:val="WWNum89"/>
    <w:basedOn w:val="Bezlisty"/>
    <w:pPr>
      <w:numPr>
        <w:numId w:val="89"/>
      </w:numPr>
    </w:pPr>
  </w:style>
  <w:style w:type="numbering" w:customStyle="1" w:styleId="WWNum90">
    <w:name w:val="WWNum90"/>
    <w:basedOn w:val="Bezlisty"/>
    <w:pPr>
      <w:numPr>
        <w:numId w:val="90"/>
      </w:numPr>
    </w:pPr>
  </w:style>
  <w:style w:type="numbering" w:customStyle="1" w:styleId="WWNum91">
    <w:name w:val="WWNum91"/>
    <w:basedOn w:val="Bezlisty"/>
    <w:pPr>
      <w:numPr>
        <w:numId w:val="91"/>
      </w:numPr>
    </w:pPr>
  </w:style>
  <w:style w:type="numbering" w:customStyle="1" w:styleId="WWNum92">
    <w:name w:val="WWNum92"/>
    <w:basedOn w:val="Bezlisty"/>
    <w:pPr>
      <w:numPr>
        <w:numId w:val="92"/>
      </w:numPr>
    </w:pPr>
  </w:style>
  <w:style w:type="numbering" w:customStyle="1" w:styleId="WWNum93">
    <w:name w:val="WWNum93"/>
    <w:basedOn w:val="Bezlisty"/>
    <w:pPr>
      <w:numPr>
        <w:numId w:val="93"/>
      </w:numPr>
    </w:pPr>
  </w:style>
  <w:style w:type="numbering" w:customStyle="1" w:styleId="WWNum94">
    <w:name w:val="WWNum94"/>
    <w:basedOn w:val="Bezlisty"/>
    <w:pPr>
      <w:numPr>
        <w:numId w:val="94"/>
      </w:numPr>
    </w:pPr>
  </w:style>
  <w:style w:type="numbering" w:customStyle="1" w:styleId="WWNum95">
    <w:name w:val="WWNum95"/>
    <w:basedOn w:val="Bezlisty"/>
    <w:pPr>
      <w:numPr>
        <w:numId w:val="95"/>
      </w:numPr>
    </w:pPr>
  </w:style>
  <w:style w:type="numbering" w:customStyle="1" w:styleId="WWNum96">
    <w:name w:val="WWNum96"/>
    <w:basedOn w:val="Bezlisty"/>
    <w:pPr>
      <w:numPr>
        <w:numId w:val="96"/>
      </w:numPr>
    </w:pPr>
  </w:style>
  <w:style w:type="numbering" w:customStyle="1" w:styleId="WWNum97">
    <w:name w:val="WWNum97"/>
    <w:basedOn w:val="Bezlisty"/>
    <w:pPr>
      <w:numPr>
        <w:numId w:val="97"/>
      </w:numPr>
    </w:pPr>
  </w:style>
  <w:style w:type="numbering" w:customStyle="1" w:styleId="WWNum98">
    <w:name w:val="WWNum98"/>
    <w:basedOn w:val="Bezlisty"/>
    <w:pPr>
      <w:numPr>
        <w:numId w:val="98"/>
      </w:numPr>
    </w:pPr>
  </w:style>
  <w:style w:type="numbering" w:customStyle="1" w:styleId="WWNum99">
    <w:name w:val="WWNum99"/>
    <w:basedOn w:val="Bezlisty"/>
    <w:pPr>
      <w:numPr>
        <w:numId w:val="99"/>
      </w:numPr>
    </w:pPr>
  </w:style>
  <w:style w:type="numbering" w:customStyle="1" w:styleId="WWNum100">
    <w:name w:val="WWNum100"/>
    <w:basedOn w:val="Bezlisty"/>
    <w:pPr>
      <w:numPr>
        <w:numId w:val="100"/>
      </w:numPr>
    </w:pPr>
  </w:style>
  <w:style w:type="numbering" w:customStyle="1" w:styleId="WWNum101">
    <w:name w:val="WWNum101"/>
    <w:basedOn w:val="Bezlisty"/>
    <w:pPr>
      <w:numPr>
        <w:numId w:val="101"/>
      </w:numPr>
    </w:pPr>
  </w:style>
  <w:style w:type="numbering" w:customStyle="1" w:styleId="WWNum102">
    <w:name w:val="WWNum102"/>
    <w:basedOn w:val="Bezlisty"/>
    <w:pPr>
      <w:numPr>
        <w:numId w:val="102"/>
      </w:numPr>
    </w:pPr>
  </w:style>
  <w:style w:type="numbering" w:customStyle="1" w:styleId="WWNum103">
    <w:name w:val="WWNum103"/>
    <w:basedOn w:val="Bezlisty"/>
    <w:pPr>
      <w:numPr>
        <w:numId w:val="103"/>
      </w:numPr>
    </w:pPr>
  </w:style>
  <w:style w:type="numbering" w:customStyle="1" w:styleId="WWNum104">
    <w:name w:val="WWNum104"/>
    <w:basedOn w:val="Bezlisty"/>
    <w:pPr>
      <w:numPr>
        <w:numId w:val="104"/>
      </w:numPr>
    </w:pPr>
  </w:style>
  <w:style w:type="numbering" w:customStyle="1" w:styleId="WWNum105">
    <w:name w:val="WWNum105"/>
    <w:basedOn w:val="Bezlisty"/>
    <w:pPr>
      <w:numPr>
        <w:numId w:val="105"/>
      </w:numPr>
    </w:pPr>
  </w:style>
  <w:style w:type="numbering" w:customStyle="1" w:styleId="WWNum106">
    <w:name w:val="WWNum106"/>
    <w:basedOn w:val="Bezlisty"/>
    <w:pPr>
      <w:numPr>
        <w:numId w:val="106"/>
      </w:numPr>
    </w:pPr>
  </w:style>
  <w:style w:type="numbering" w:customStyle="1" w:styleId="WWNum107">
    <w:name w:val="WWNum107"/>
    <w:basedOn w:val="Bezlisty"/>
    <w:pPr>
      <w:numPr>
        <w:numId w:val="107"/>
      </w:numPr>
    </w:pPr>
  </w:style>
  <w:style w:type="numbering" w:customStyle="1" w:styleId="WWNum108">
    <w:name w:val="WWNum108"/>
    <w:basedOn w:val="Bezlisty"/>
    <w:pPr>
      <w:numPr>
        <w:numId w:val="108"/>
      </w:numPr>
    </w:pPr>
  </w:style>
  <w:style w:type="numbering" w:customStyle="1" w:styleId="WWNum109">
    <w:name w:val="WWNum109"/>
    <w:basedOn w:val="Bezlisty"/>
    <w:pPr>
      <w:numPr>
        <w:numId w:val="109"/>
      </w:numPr>
    </w:pPr>
  </w:style>
  <w:style w:type="numbering" w:customStyle="1" w:styleId="WWNum110">
    <w:name w:val="WWNum110"/>
    <w:basedOn w:val="Bezlisty"/>
    <w:pPr>
      <w:numPr>
        <w:numId w:val="110"/>
      </w:numPr>
    </w:pPr>
  </w:style>
  <w:style w:type="numbering" w:customStyle="1" w:styleId="WWNum111">
    <w:name w:val="WWNum111"/>
    <w:basedOn w:val="Bezlisty"/>
    <w:pPr>
      <w:numPr>
        <w:numId w:val="111"/>
      </w:numPr>
    </w:pPr>
  </w:style>
  <w:style w:type="numbering" w:customStyle="1" w:styleId="WWNum112">
    <w:name w:val="WWNum112"/>
    <w:basedOn w:val="Bezlisty"/>
    <w:pPr>
      <w:numPr>
        <w:numId w:val="112"/>
      </w:numPr>
    </w:pPr>
  </w:style>
  <w:style w:type="numbering" w:customStyle="1" w:styleId="WWNum113">
    <w:name w:val="WWNum113"/>
    <w:basedOn w:val="Bezlisty"/>
    <w:pPr>
      <w:numPr>
        <w:numId w:val="113"/>
      </w:numPr>
    </w:pPr>
  </w:style>
  <w:style w:type="numbering" w:customStyle="1" w:styleId="WWNum114">
    <w:name w:val="WWNum114"/>
    <w:basedOn w:val="Bezlisty"/>
    <w:pPr>
      <w:numPr>
        <w:numId w:val="114"/>
      </w:numPr>
    </w:pPr>
  </w:style>
  <w:style w:type="numbering" w:customStyle="1" w:styleId="WWNum115">
    <w:name w:val="WWNum115"/>
    <w:basedOn w:val="Bezlisty"/>
    <w:pPr>
      <w:numPr>
        <w:numId w:val="115"/>
      </w:numPr>
    </w:pPr>
  </w:style>
  <w:style w:type="numbering" w:customStyle="1" w:styleId="WWNum116">
    <w:name w:val="WWNum116"/>
    <w:basedOn w:val="Bezlisty"/>
    <w:pPr>
      <w:numPr>
        <w:numId w:val="116"/>
      </w:numPr>
    </w:pPr>
  </w:style>
  <w:style w:type="numbering" w:customStyle="1" w:styleId="WWNum117">
    <w:name w:val="WWNum117"/>
    <w:basedOn w:val="Bezlisty"/>
    <w:pPr>
      <w:numPr>
        <w:numId w:val="117"/>
      </w:numPr>
    </w:pPr>
  </w:style>
  <w:style w:type="numbering" w:customStyle="1" w:styleId="WWNum118">
    <w:name w:val="WWNum118"/>
    <w:basedOn w:val="Bezlisty"/>
    <w:pPr>
      <w:numPr>
        <w:numId w:val="118"/>
      </w:numPr>
    </w:pPr>
  </w:style>
  <w:style w:type="numbering" w:customStyle="1" w:styleId="WWNum119">
    <w:name w:val="WWNum119"/>
    <w:basedOn w:val="Bezlisty"/>
    <w:pPr>
      <w:numPr>
        <w:numId w:val="119"/>
      </w:numPr>
    </w:pPr>
  </w:style>
  <w:style w:type="numbering" w:customStyle="1" w:styleId="WWNum120">
    <w:name w:val="WWNum120"/>
    <w:basedOn w:val="Bezlisty"/>
    <w:pPr>
      <w:numPr>
        <w:numId w:val="120"/>
      </w:numPr>
    </w:pPr>
  </w:style>
  <w:style w:type="numbering" w:customStyle="1" w:styleId="WWNum121">
    <w:name w:val="WWNum121"/>
    <w:basedOn w:val="Bezlisty"/>
    <w:pPr>
      <w:numPr>
        <w:numId w:val="121"/>
      </w:numPr>
    </w:pPr>
  </w:style>
  <w:style w:type="numbering" w:customStyle="1" w:styleId="WWNum122">
    <w:name w:val="WWNum122"/>
    <w:basedOn w:val="Bezlisty"/>
    <w:pPr>
      <w:numPr>
        <w:numId w:val="122"/>
      </w:numPr>
    </w:pPr>
  </w:style>
  <w:style w:type="numbering" w:customStyle="1" w:styleId="WWNum123">
    <w:name w:val="WWNum123"/>
    <w:basedOn w:val="Bezlisty"/>
    <w:pPr>
      <w:numPr>
        <w:numId w:val="123"/>
      </w:numPr>
    </w:pPr>
  </w:style>
  <w:style w:type="numbering" w:customStyle="1" w:styleId="WWNum124">
    <w:name w:val="WWNum124"/>
    <w:basedOn w:val="Bezlisty"/>
    <w:pPr>
      <w:numPr>
        <w:numId w:val="124"/>
      </w:numPr>
    </w:pPr>
  </w:style>
  <w:style w:type="numbering" w:customStyle="1" w:styleId="WWNum125">
    <w:name w:val="WWNum125"/>
    <w:basedOn w:val="Bezlisty"/>
    <w:pPr>
      <w:numPr>
        <w:numId w:val="125"/>
      </w:numPr>
    </w:pPr>
  </w:style>
  <w:style w:type="numbering" w:customStyle="1" w:styleId="WWNum126">
    <w:name w:val="WWNum126"/>
    <w:basedOn w:val="Bezlisty"/>
    <w:pPr>
      <w:numPr>
        <w:numId w:val="126"/>
      </w:numPr>
    </w:pPr>
  </w:style>
  <w:style w:type="numbering" w:customStyle="1" w:styleId="WWNum127">
    <w:name w:val="WWNum127"/>
    <w:basedOn w:val="Bezlisty"/>
    <w:pPr>
      <w:numPr>
        <w:numId w:val="1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EE03-9AB2-437A-90CF-C4498439E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9404</Words>
  <Characters>56426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 doboru i realizacji szkoleń dla OzN oraz innych form kształcenia ustawicznego_po korekcie językowej</vt:lpstr>
    </vt:vector>
  </TitlesOfParts>
  <Company/>
  <LinksUpToDate>false</LinksUpToDate>
  <CharactersWithSpaces>65699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doboru i realizacji szkoleń dla OzN oraz innych form kształcenia ustawicznego_po korekcie językowej</dc:title>
  <dc:creator>Tyflokom</dc:creator>
  <cp:lastModifiedBy>krzysztof siewiera</cp:lastModifiedBy>
  <cp:revision>2</cp:revision>
  <cp:lastPrinted>2026-04-27T19:55:00Z</cp:lastPrinted>
  <dcterms:created xsi:type="dcterms:W3CDTF">2026-10-29T09:07:00Z</dcterms:created>
  <dcterms:modified xsi:type="dcterms:W3CDTF">2026-10-29T09:07:00Z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